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sz w:val="22"/>
          <w:szCs w:val="22"/>
        </w:rPr>
      </w:pP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bCs/>
          <w:sz w:val="22"/>
          <w:szCs w:val="22"/>
        </w:rPr>
      </w:pPr>
    </w:p>
    <w:p w:rsidR="00610EFE" w:rsidRPr="00F37610" w:rsidRDefault="009E3687"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sz w:val="22"/>
          <w:szCs w:val="22"/>
        </w:rPr>
      </w:pPr>
      <w:r>
        <w:rPr>
          <w:rFonts w:ascii="Arial Narrow" w:eastAsia="Malgun Gothic"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77.25pt">
            <v:imagedata r:id="rId8" o:title=""/>
          </v:shape>
        </w:pict>
      </w: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sz w:val="22"/>
          <w:szCs w:val="22"/>
        </w:rPr>
      </w:pP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52"/>
          <w:szCs w:val="52"/>
        </w:rPr>
      </w:pP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52"/>
          <w:szCs w:val="52"/>
        </w:rPr>
      </w:pP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r w:rsidRPr="00F37610">
        <w:rPr>
          <w:rFonts w:ascii="Arial Narrow" w:eastAsia="Malgun Gothic" w:hAnsi="Arial Narrow"/>
          <w:b/>
          <w:sz w:val="52"/>
          <w:szCs w:val="52"/>
        </w:rPr>
        <w:t>College of the Environment</w:t>
      </w: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r w:rsidRPr="00F37610">
        <w:rPr>
          <w:rFonts w:ascii="Arial Narrow" w:eastAsia="Malgun Gothic" w:hAnsi="Arial Narrow"/>
          <w:b/>
          <w:sz w:val="52"/>
          <w:szCs w:val="52"/>
        </w:rPr>
        <w:t>Office of the Dean</w:t>
      </w: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52"/>
          <w:szCs w:val="52"/>
        </w:rPr>
      </w:pP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52"/>
          <w:szCs w:val="52"/>
        </w:rPr>
      </w:pP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r w:rsidRPr="00F37610">
        <w:rPr>
          <w:rFonts w:ascii="Arial Narrow" w:eastAsia="Malgun Gothic" w:hAnsi="Arial Narrow"/>
          <w:b/>
          <w:sz w:val="52"/>
          <w:szCs w:val="52"/>
        </w:rPr>
        <w:t>Health &amp; Safety Plan</w:t>
      </w: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 w:val="52"/>
          <w:szCs w:val="52"/>
        </w:rPr>
      </w:pPr>
      <w:r w:rsidRPr="00F37610">
        <w:rPr>
          <w:rFonts w:ascii="Arial Narrow" w:eastAsia="Malgun Gothic" w:hAnsi="Arial Narrow"/>
          <w:b/>
          <w:sz w:val="52"/>
          <w:szCs w:val="52"/>
        </w:rPr>
        <w:t>(Accident Prevention)</w:t>
      </w: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52"/>
          <w:szCs w:val="52"/>
        </w:rPr>
      </w:pPr>
    </w:p>
    <w:p w:rsidR="00610EFE" w:rsidRPr="00F37610" w:rsidRDefault="00610EFE" w:rsidP="00610EFE">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right"/>
        <w:rPr>
          <w:rFonts w:ascii="Arial Narrow" w:eastAsia="Malgun Gothic" w:hAnsi="Arial Narrow"/>
          <w:b/>
          <w:sz w:val="52"/>
          <w:szCs w:val="52"/>
        </w:rPr>
      </w:pPr>
    </w:p>
    <w:p w:rsidR="00610EFE" w:rsidRPr="00F37610" w:rsidRDefault="00610EFE" w:rsidP="0010072B">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Cs w:val="52"/>
        </w:rPr>
      </w:pPr>
      <w:r w:rsidRPr="00F37610">
        <w:rPr>
          <w:rFonts w:ascii="Arial Narrow" w:eastAsia="Malgun Gothic" w:hAnsi="Arial Narrow"/>
          <w:b/>
          <w:szCs w:val="52"/>
        </w:rPr>
        <w:t>Last Updated</w:t>
      </w:r>
    </w:p>
    <w:p w:rsidR="00610EFE" w:rsidRPr="00F37610" w:rsidRDefault="00D645E3" w:rsidP="0010072B">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rFonts w:ascii="Arial Narrow" w:eastAsia="Malgun Gothic" w:hAnsi="Arial Narrow"/>
          <w:b/>
          <w:szCs w:val="52"/>
        </w:rPr>
      </w:pPr>
      <w:r>
        <w:rPr>
          <w:rFonts w:ascii="Arial Narrow" w:eastAsia="Malgun Gothic" w:hAnsi="Arial Narrow"/>
          <w:b/>
          <w:szCs w:val="52"/>
        </w:rPr>
        <w:t>July 2013</w:t>
      </w:r>
    </w:p>
    <w:p w:rsidR="00610EFE" w:rsidRPr="00F37610" w:rsidRDefault="00610EFE"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p>
    <w:p w:rsidR="005F33B9" w:rsidRPr="00F37610" w:rsidRDefault="005F33B9"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p>
    <w:p w:rsidR="0010072B" w:rsidRPr="00F37610" w:rsidRDefault="0010072B"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p>
    <w:p w:rsidR="0010072B" w:rsidRPr="00F37610" w:rsidRDefault="0010072B"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p>
    <w:p w:rsidR="0010072B" w:rsidRPr="00F37610" w:rsidRDefault="0010072B"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p>
    <w:p w:rsidR="0010072B" w:rsidRPr="00F37610" w:rsidRDefault="0010072B" w:rsidP="00610E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r w:rsidRPr="00F37610">
        <w:rPr>
          <w:rFonts w:ascii="Arial Narrow" w:eastAsia="Malgun Gothic" w:hAnsi="Arial Narrow"/>
          <w:sz w:val="22"/>
          <w:szCs w:val="22"/>
        </w:rPr>
        <w:t>Building and Fire Safety Office</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 xml:space="preserve">College of the Environment </w:t>
      </w: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r w:rsidRPr="00F37610">
        <w:rPr>
          <w:rFonts w:ascii="Arial Narrow" w:eastAsia="Malgun Gothic" w:hAnsi="Arial Narrow"/>
          <w:sz w:val="22"/>
          <w:szCs w:val="22"/>
        </w:rPr>
        <w:t>Environmental Health and Safety</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Dean’s Office</w:t>
      </w: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r w:rsidRPr="00F37610">
        <w:rPr>
          <w:rFonts w:ascii="Arial Narrow" w:eastAsia="Malgun Gothic" w:hAnsi="Arial Narrow"/>
          <w:sz w:val="22"/>
          <w:szCs w:val="22"/>
        </w:rPr>
        <w:t>University of Washington</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University of Washington</w:t>
      </w: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r w:rsidRPr="00F37610">
        <w:rPr>
          <w:rFonts w:ascii="Arial Narrow" w:eastAsia="Malgun Gothic" w:hAnsi="Arial Narrow"/>
          <w:sz w:val="22"/>
          <w:szCs w:val="22"/>
        </w:rPr>
        <w:t>Box 354400</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Box 355355</w:t>
      </w: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r w:rsidRPr="00F37610">
        <w:rPr>
          <w:rFonts w:ascii="Arial Narrow" w:eastAsia="Malgun Gothic" w:hAnsi="Arial Narrow"/>
          <w:sz w:val="22"/>
          <w:szCs w:val="22"/>
        </w:rPr>
        <w:t>Seattle, WA. 98195-4400</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Seattle, WA  98195-5355</w:t>
      </w: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Narrow" w:eastAsia="Malgun Gothic" w:hAnsi="Arial Narrow"/>
          <w:sz w:val="22"/>
          <w:szCs w:val="22"/>
        </w:rPr>
      </w:pPr>
      <w:r w:rsidRPr="00F37610">
        <w:rPr>
          <w:rFonts w:ascii="Arial Narrow" w:eastAsia="Malgun Gothic" w:hAnsi="Arial Narrow"/>
          <w:sz w:val="22"/>
          <w:szCs w:val="22"/>
        </w:rPr>
        <w:t>Phone: (206) 543-0465</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Phone: (206) 616-8374</w:t>
      </w:r>
    </w:p>
    <w:p w:rsidR="005F33B9" w:rsidRPr="00F37610" w:rsidRDefault="005F33B9" w:rsidP="005F33B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Narrow" w:eastAsia="Malgun Gothic" w:hAnsi="Arial Narrow"/>
          <w:sz w:val="22"/>
          <w:szCs w:val="22"/>
        </w:rPr>
      </w:pPr>
      <w:r w:rsidRPr="00F37610">
        <w:rPr>
          <w:rFonts w:ascii="Arial Narrow" w:eastAsia="Malgun Gothic" w:hAnsi="Arial Narrow"/>
          <w:sz w:val="22"/>
          <w:szCs w:val="22"/>
        </w:rPr>
        <w:t>Fax: (206) 616-3360</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Fax: (206) 685-7532</w:t>
      </w:r>
    </w:p>
    <w:p w:rsidR="007E5ED7" w:rsidRPr="00F37610" w:rsidRDefault="00B758FE" w:rsidP="00363263">
      <w:pPr>
        <w:pStyle w:val="NoSpacing"/>
        <w:rPr>
          <w:rFonts w:ascii="Arial Narrow" w:eastAsia="Malgun Gothic" w:hAnsi="Arial Narrow"/>
          <w:b/>
          <w:sz w:val="22"/>
          <w:szCs w:val="22"/>
          <w:u w:val="single"/>
        </w:rPr>
      </w:pPr>
      <w:r w:rsidRPr="00F37610">
        <w:rPr>
          <w:rFonts w:ascii="Arial Narrow" w:eastAsia="Malgun Gothic" w:hAnsi="Arial Narrow"/>
          <w:b/>
          <w:sz w:val="22"/>
          <w:szCs w:val="22"/>
          <w:u w:val="single"/>
        </w:rPr>
        <w:lastRenderedPageBreak/>
        <w:t>SCOPE &amp; RESPONSIBILITY</w:t>
      </w:r>
    </w:p>
    <w:p w:rsidR="007977C6" w:rsidRPr="00F37610" w:rsidRDefault="007977C6" w:rsidP="004B7D4D">
      <w:pPr>
        <w:pStyle w:val="NoSpacing"/>
        <w:rPr>
          <w:rFonts w:ascii="Arial Narrow" w:eastAsia="Malgun Gothic" w:hAnsi="Arial Narrow"/>
          <w:sz w:val="22"/>
          <w:szCs w:val="22"/>
        </w:rPr>
      </w:pPr>
    </w:p>
    <w:p w:rsidR="007A450E" w:rsidRPr="00F37610" w:rsidRDefault="00493D68"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SCOPE</w:t>
      </w:r>
    </w:p>
    <w:p w:rsidR="00167054" w:rsidRPr="00F37610" w:rsidRDefault="00B758FE" w:rsidP="0027763D">
      <w:pPr>
        <w:pStyle w:val="NoSpacing"/>
        <w:rPr>
          <w:rFonts w:ascii="Arial Narrow" w:eastAsia="Malgun Gothic" w:hAnsi="Arial Narrow"/>
          <w:sz w:val="22"/>
          <w:szCs w:val="22"/>
        </w:rPr>
      </w:pPr>
      <w:r w:rsidRPr="00F37610">
        <w:rPr>
          <w:rFonts w:ascii="Arial Narrow" w:eastAsia="Malgun Gothic" w:hAnsi="Arial Narrow"/>
          <w:sz w:val="22"/>
          <w:szCs w:val="22"/>
        </w:rPr>
        <w:t xml:space="preserve">The policies and procedures described in this Health and Safety Plan </w:t>
      </w:r>
      <w:r w:rsidR="00DE6F17" w:rsidRPr="00F37610">
        <w:rPr>
          <w:rFonts w:ascii="Arial Narrow" w:eastAsia="Malgun Gothic" w:hAnsi="Arial Narrow"/>
          <w:sz w:val="22"/>
          <w:szCs w:val="22"/>
        </w:rPr>
        <w:t>applies</w:t>
      </w:r>
      <w:r w:rsidRPr="00F37610">
        <w:rPr>
          <w:rFonts w:ascii="Arial Narrow" w:eastAsia="Malgun Gothic" w:hAnsi="Arial Narrow"/>
          <w:sz w:val="22"/>
          <w:szCs w:val="22"/>
        </w:rPr>
        <w:t xml:space="preserve"> to </w:t>
      </w:r>
      <w:r w:rsidR="0027763D" w:rsidRPr="00F37610">
        <w:rPr>
          <w:rFonts w:ascii="Arial Narrow" w:eastAsia="Malgun Gothic" w:hAnsi="Arial Narrow"/>
          <w:sz w:val="22"/>
          <w:szCs w:val="22"/>
        </w:rPr>
        <w:t xml:space="preserve">the </w:t>
      </w:r>
      <w:r w:rsidR="00167054" w:rsidRPr="00F37610">
        <w:rPr>
          <w:rFonts w:ascii="Arial Narrow" w:eastAsia="Malgun Gothic" w:hAnsi="Arial Narrow"/>
          <w:sz w:val="22"/>
          <w:szCs w:val="22"/>
        </w:rPr>
        <w:t>College of</w:t>
      </w:r>
      <w:r w:rsidR="0010072B" w:rsidRPr="00F37610">
        <w:rPr>
          <w:rFonts w:ascii="Arial Narrow" w:eastAsia="Malgun Gothic" w:hAnsi="Arial Narrow"/>
          <w:sz w:val="22"/>
          <w:szCs w:val="22"/>
        </w:rPr>
        <w:t xml:space="preserve"> the Environment, Dean’s Office</w:t>
      </w:r>
      <w:r w:rsidR="0027763D" w:rsidRPr="00F37610">
        <w:rPr>
          <w:rFonts w:ascii="Arial Narrow" w:eastAsia="Malgun Gothic" w:hAnsi="Arial Narrow"/>
          <w:sz w:val="22"/>
          <w:szCs w:val="22"/>
        </w:rPr>
        <w:t>.  The employing units include the Dean’s Office support staff</w:t>
      </w:r>
      <w:r w:rsidR="0010072B" w:rsidRPr="00F37610">
        <w:rPr>
          <w:rFonts w:ascii="Arial Narrow" w:eastAsia="Malgun Gothic" w:hAnsi="Arial Narrow"/>
          <w:sz w:val="22"/>
          <w:szCs w:val="22"/>
        </w:rPr>
        <w:t>.</w:t>
      </w:r>
    </w:p>
    <w:p w:rsidR="00493D68" w:rsidRPr="00F37610" w:rsidRDefault="00493D68" w:rsidP="00167054">
      <w:pPr>
        <w:pStyle w:val="NoSpacing"/>
        <w:rPr>
          <w:rFonts w:ascii="Arial Narrow" w:eastAsia="Malgun Gothic" w:hAnsi="Arial Narrow"/>
          <w:sz w:val="22"/>
          <w:szCs w:val="22"/>
        </w:rPr>
      </w:pPr>
    </w:p>
    <w:p w:rsidR="007A450E" w:rsidRPr="00F37610" w:rsidRDefault="00493D68"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HEALTH &amp; SAFETY POLICY</w:t>
      </w:r>
    </w:p>
    <w:p w:rsidR="007A450E" w:rsidRPr="00F37610" w:rsidRDefault="007A450E" w:rsidP="004B7D4D">
      <w:pPr>
        <w:pStyle w:val="NoSpacing"/>
        <w:rPr>
          <w:rFonts w:ascii="Arial Narrow" w:eastAsia="Malgun Gothic" w:hAnsi="Arial Narrow"/>
          <w:sz w:val="22"/>
          <w:szCs w:val="22"/>
        </w:rPr>
      </w:pPr>
      <w:r w:rsidRPr="00F37610">
        <w:rPr>
          <w:rFonts w:ascii="Arial Narrow" w:eastAsia="Malgun Gothic" w:hAnsi="Arial Narrow"/>
          <w:sz w:val="22"/>
          <w:szCs w:val="22"/>
        </w:rPr>
        <w:t>This Accident Prevention Program, or Health and Safety Plan, shares the commitment of the University of Washington to provide a</w:t>
      </w:r>
      <w:r w:rsidR="007E531A" w:rsidRPr="00F37610">
        <w:rPr>
          <w:rFonts w:ascii="Arial Narrow" w:eastAsia="Malgun Gothic" w:hAnsi="Arial Narrow"/>
          <w:sz w:val="22"/>
          <w:szCs w:val="22"/>
        </w:rPr>
        <w:t xml:space="preserve"> “</w:t>
      </w:r>
      <w:r w:rsidRPr="00F37610">
        <w:rPr>
          <w:rFonts w:ascii="Arial Narrow" w:eastAsia="Malgun Gothic" w:hAnsi="Arial Narrow"/>
          <w:sz w:val="22"/>
          <w:szCs w:val="22"/>
        </w:rPr>
        <w:t>safe and healthful environment for all individuals associated with the institution, including faculty, staff employees, hospital patients, and visitors” (</w:t>
      </w:r>
      <w:r w:rsidRPr="00F37610">
        <w:rPr>
          <w:rFonts w:ascii="Arial Narrow" w:eastAsia="Malgun Gothic" w:hAnsi="Arial Narrow"/>
          <w:sz w:val="22"/>
          <w:szCs w:val="22"/>
          <w:u w:val="single"/>
        </w:rPr>
        <w:t>University Handbook</w:t>
      </w:r>
      <w:r w:rsidRPr="00F37610">
        <w:rPr>
          <w:rFonts w:ascii="Arial Narrow" w:eastAsia="Malgun Gothic" w:hAnsi="Arial Narrow"/>
          <w:sz w:val="22"/>
          <w:szCs w:val="22"/>
        </w:rPr>
        <w:t xml:space="preserve"> Vol. IV, Part VI, Chapter 4).  It follows UW policy set in the </w:t>
      </w:r>
      <w:r w:rsidRPr="00F37610">
        <w:rPr>
          <w:rFonts w:ascii="Arial Narrow" w:eastAsia="Malgun Gothic" w:hAnsi="Arial Narrow"/>
          <w:sz w:val="22"/>
          <w:szCs w:val="22"/>
          <w:u w:val="single"/>
        </w:rPr>
        <w:t>Administrative Policy Statements</w:t>
      </w:r>
      <w:r w:rsidRPr="00F37610">
        <w:rPr>
          <w:rFonts w:ascii="Arial Narrow" w:eastAsia="Malgun Gothic" w:hAnsi="Arial Narrow"/>
          <w:sz w:val="22"/>
          <w:szCs w:val="22"/>
        </w:rPr>
        <w:t xml:space="preserve"> (APS) 10.3, and is consistent with requirements in the Washington State Industrial Safety and Health Act (WISHA) (WAC 296-24, 296-62 and 296-800) which is administered by the Department of Labor and Industries (L&amp;I).</w:t>
      </w:r>
    </w:p>
    <w:p w:rsidR="00493D68" w:rsidRPr="00F37610" w:rsidRDefault="00493D68" w:rsidP="004B7D4D">
      <w:pPr>
        <w:pStyle w:val="NoSpacing"/>
        <w:rPr>
          <w:rFonts w:ascii="Arial Narrow" w:eastAsia="Malgun Gothic" w:hAnsi="Arial Narrow"/>
          <w:sz w:val="22"/>
          <w:szCs w:val="22"/>
        </w:rPr>
      </w:pPr>
    </w:p>
    <w:p w:rsidR="00493D68" w:rsidRPr="00F37610" w:rsidRDefault="00493D68"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RESPONSIBILITY</w:t>
      </w:r>
    </w:p>
    <w:p w:rsidR="007A450E" w:rsidRPr="00F37610" w:rsidRDefault="007A450E" w:rsidP="004B7D4D">
      <w:pPr>
        <w:pStyle w:val="NoSpacing"/>
        <w:rPr>
          <w:rFonts w:ascii="Arial Narrow" w:eastAsia="Malgun Gothic" w:hAnsi="Arial Narrow"/>
          <w:sz w:val="22"/>
          <w:szCs w:val="22"/>
        </w:rPr>
      </w:pPr>
      <w:r w:rsidRPr="00F37610">
        <w:rPr>
          <w:rFonts w:ascii="Arial Narrow" w:eastAsia="Malgun Gothic" w:hAnsi="Arial Narrow"/>
          <w:b/>
          <w:i/>
          <w:sz w:val="22"/>
          <w:szCs w:val="22"/>
        </w:rPr>
        <w:t>The Dean, Director, Chairs and Supervisors are responsible for maintaining safe work practices in their respective units</w:t>
      </w:r>
      <w:r w:rsidRPr="00F37610">
        <w:rPr>
          <w:rFonts w:ascii="Arial Narrow" w:eastAsia="Malgun Gothic" w:hAnsi="Arial Narrow"/>
          <w:sz w:val="22"/>
          <w:szCs w:val="22"/>
        </w:rPr>
        <w:t xml:space="preserve">, including required health and safety training.   </w:t>
      </w:r>
      <w:r w:rsidR="00B758FE" w:rsidRPr="00F37610">
        <w:rPr>
          <w:rFonts w:ascii="Arial Narrow" w:eastAsia="Malgun Gothic" w:hAnsi="Arial Narrow"/>
          <w:sz w:val="22"/>
          <w:szCs w:val="22"/>
        </w:rPr>
        <w:t xml:space="preserve">Everyone with supervisory responsibility is expected to participate directly in assuring that safe working conditions are maintained.  Supervisors provide training for accident prevention, as necessary, for those working under their direction. </w:t>
      </w:r>
      <w:r w:rsidRPr="00F37610">
        <w:rPr>
          <w:rFonts w:ascii="Arial Narrow" w:eastAsia="Malgun Gothic" w:hAnsi="Arial Narrow"/>
          <w:sz w:val="22"/>
          <w:szCs w:val="22"/>
        </w:rPr>
        <w:t>We understand that it is University policy that this responsibility can neither be transferred nor delegated (</w:t>
      </w:r>
      <w:r w:rsidRPr="00F37610">
        <w:rPr>
          <w:rFonts w:ascii="Arial Narrow" w:eastAsia="Malgun Gothic" w:hAnsi="Arial Narrow"/>
          <w:sz w:val="22"/>
          <w:szCs w:val="22"/>
          <w:u w:val="single"/>
        </w:rPr>
        <w:t>University Handbook</w:t>
      </w:r>
      <w:r w:rsidRPr="00F37610">
        <w:rPr>
          <w:rFonts w:ascii="Arial Narrow" w:eastAsia="Malgun Gothic" w:hAnsi="Arial Narrow"/>
          <w:sz w:val="22"/>
          <w:szCs w:val="22"/>
        </w:rPr>
        <w:t xml:space="preserve">, Vol. IV, Part VI, Chapter 4, </w:t>
      </w:r>
      <w:proofErr w:type="gramStart"/>
      <w:r w:rsidR="00044ED4" w:rsidRPr="00F37610">
        <w:rPr>
          <w:rFonts w:ascii="Arial Narrow" w:eastAsia="Malgun Gothic" w:hAnsi="Arial Narrow"/>
          <w:sz w:val="22"/>
          <w:szCs w:val="22"/>
        </w:rPr>
        <w:t>Section</w:t>
      </w:r>
      <w:proofErr w:type="gramEnd"/>
      <w:r w:rsidRPr="00F37610">
        <w:rPr>
          <w:rFonts w:ascii="Arial Narrow" w:eastAsia="Malgun Gothic" w:hAnsi="Arial Narrow"/>
          <w:sz w:val="22"/>
          <w:szCs w:val="22"/>
        </w:rPr>
        <w:t xml:space="preserve"> 1.A).</w:t>
      </w:r>
    </w:p>
    <w:p w:rsidR="00493D68" w:rsidRPr="00F37610" w:rsidRDefault="00493D68" w:rsidP="004B7D4D">
      <w:pPr>
        <w:pStyle w:val="NoSpacing"/>
        <w:rPr>
          <w:rFonts w:ascii="Arial Narrow" w:eastAsia="Malgun Gothic" w:hAnsi="Arial Narrow"/>
          <w:sz w:val="22"/>
          <w:szCs w:val="22"/>
        </w:rPr>
      </w:pPr>
    </w:p>
    <w:p w:rsidR="00B758FE" w:rsidRPr="00F37610" w:rsidRDefault="00B758FE"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COMPLIANCE</w:t>
      </w:r>
    </w:p>
    <w:p w:rsidR="007A450E" w:rsidRPr="00F37610" w:rsidRDefault="00167054" w:rsidP="004B7D4D">
      <w:pPr>
        <w:pStyle w:val="NoSpacing"/>
        <w:rPr>
          <w:rFonts w:ascii="Arial Narrow" w:eastAsia="Malgun Gothic" w:hAnsi="Arial Narrow"/>
          <w:sz w:val="22"/>
          <w:szCs w:val="22"/>
        </w:rPr>
      </w:pPr>
      <w:r w:rsidRPr="00F37610">
        <w:rPr>
          <w:rFonts w:ascii="Arial Narrow" w:eastAsia="Malgun Gothic" w:hAnsi="Arial Narrow"/>
          <w:sz w:val="22"/>
          <w:szCs w:val="22"/>
        </w:rPr>
        <w:t>Our unit</w:t>
      </w:r>
      <w:r w:rsidR="007A450E" w:rsidRPr="00F37610">
        <w:rPr>
          <w:rFonts w:ascii="Arial Narrow" w:eastAsia="Malgun Gothic" w:hAnsi="Arial Narrow"/>
          <w:sz w:val="22"/>
          <w:szCs w:val="22"/>
        </w:rPr>
        <w:t xml:space="preserve"> requires all employees to comply with health and safety regulations, with departmental policies and procedures that apply to their own conduct on the job, and to report accidents, injuries, and unsafe conditions to their supervisor.</w:t>
      </w:r>
    </w:p>
    <w:p w:rsidR="007A450E" w:rsidRPr="00F37610" w:rsidRDefault="007A450E" w:rsidP="004B7D4D">
      <w:pPr>
        <w:pStyle w:val="NoSpacing"/>
        <w:rPr>
          <w:rFonts w:ascii="Arial Narrow" w:eastAsia="Malgun Gothic" w:hAnsi="Arial Narrow"/>
          <w:sz w:val="22"/>
          <w:szCs w:val="22"/>
        </w:rPr>
      </w:pPr>
    </w:p>
    <w:p w:rsidR="00D45E8E" w:rsidRPr="00F37610" w:rsidRDefault="0027763D" w:rsidP="00D45E8E">
      <w:pPr>
        <w:pStyle w:val="NoSpacing"/>
        <w:rPr>
          <w:rFonts w:ascii="Arial Narrow" w:eastAsia="Malgun Gothic" w:hAnsi="Arial Narrow"/>
          <w:b/>
          <w:sz w:val="22"/>
          <w:szCs w:val="22"/>
        </w:rPr>
      </w:pPr>
      <w:r w:rsidRPr="00F37610">
        <w:rPr>
          <w:rFonts w:ascii="Arial Narrow" w:eastAsia="Malgun Gothic" w:hAnsi="Arial Narrow"/>
          <w:b/>
          <w:sz w:val="22"/>
          <w:szCs w:val="22"/>
        </w:rPr>
        <w:t>HEALTH AND SAFETY TEAM AND/OR INDIVIDUAL</w:t>
      </w:r>
    </w:p>
    <w:p w:rsidR="00044ED4" w:rsidRPr="00F37610" w:rsidRDefault="0027763D" w:rsidP="00D45E8E">
      <w:pPr>
        <w:pStyle w:val="NoSpacing"/>
        <w:rPr>
          <w:rFonts w:ascii="Arial Narrow" w:eastAsia="Malgun Gothic" w:hAnsi="Arial Narrow"/>
          <w:b/>
          <w:sz w:val="22"/>
          <w:szCs w:val="22"/>
        </w:rPr>
      </w:pPr>
      <w:r w:rsidRPr="00F37610">
        <w:rPr>
          <w:rFonts w:ascii="Arial Narrow" w:eastAsia="Malgun Gothic" w:hAnsi="Arial Narrow"/>
          <w:sz w:val="22"/>
          <w:szCs w:val="22"/>
        </w:rPr>
        <w:t xml:space="preserve">The Dean’s Office </w:t>
      </w:r>
      <w:r w:rsidR="00F37610">
        <w:rPr>
          <w:rFonts w:ascii="Arial Narrow" w:eastAsia="Malgun Gothic" w:hAnsi="Arial Narrow"/>
          <w:sz w:val="22"/>
          <w:szCs w:val="22"/>
        </w:rPr>
        <w:t>consists of 13 support staff</w:t>
      </w:r>
      <w:r w:rsidRPr="00F37610">
        <w:rPr>
          <w:rFonts w:ascii="Arial Narrow" w:eastAsia="Malgun Gothic" w:hAnsi="Arial Narrow"/>
          <w:sz w:val="22"/>
          <w:szCs w:val="22"/>
        </w:rPr>
        <w:t xml:space="preserve">.  </w:t>
      </w:r>
      <w:r w:rsidR="007A450E" w:rsidRPr="00F37610">
        <w:rPr>
          <w:rFonts w:ascii="Arial Narrow" w:eastAsia="Malgun Gothic" w:hAnsi="Arial Narrow"/>
          <w:sz w:val="22"/>
          <w:szCs w:val="22"/>
        </w:rPr>
        <w:t xml:space="preserve">We have </w:t>
      </w:r>
      <w:r w:rsidRPr="00F37610">
        <w:rPr>
          <w:rFonts w:ascii="Arial Narrow" w:eastAsia="Malgun Gothic" w:hAnsi="Arial Narrow"/>
          <w:sz w:val="22"/>
          <w:szCs w:val="22"/>
        </w:rPr>
        <w:t xml:space="preserve">appointed </w:t>
      </w:r>
      <w:r w:rsidR="00F37610">
        <w:rPr>
          <w:rFonts w:ascii="Arial Narrow" w:eastAsia="Malgun Gothic" w:hAnsi="Arial Narrow"/>
          <w:sz w:val="22"/>
          <w:szCs w:val="22"/>
        </w:rPr>
        <w:t>two</w:t>
      </w:r>
      <w:r w:rsidRPr="00F37610">
        <w:rPr>
          <w:rFonts w:ascii="Arial Narrow" w:eastAsia="Malgun Gothic" w:hAnsi="Arial Narrow"/>
          <w:sz w:val="22"/>
          <w:szCs w:val="22"/>
        </w:rPr>
        <w:t xml:space="preserve"> individual</w:t>
      </w:r>
      <w:r w:rsidR="00F37610">
        <w:rPr>
          <w:rFonts w:ascii="Arial Narrow" w:eastAsia="Malgun Gothic" w:hAnsi="Arial Narrow"/>
          <w:sz w:val="22"/>
          <w:szCs w:val="22"/>
        </w:rPr>
        <w:t>s</w:t>
      </w:r>
      <w:r w:rsidR="007A450E" w:rsidRPr="00F37610">
        <w:rPr>
          <w:rFonts w:ascii="Arial Narrow" w:eastAsia="Malgun Gothic" w:hAnsi="Arial Narrow"/>
          <w:sz w:val="22"/>
          <w:szCs w:val="22"/>
        </w:rPr>
        <w:t xml:space="preserve"> to serve as </w:t>
      </w:r>
      <w:r w:rsidR="0054527E" w:rsidRPr="00F37610">
        <w:rPr>
          <w:rFonts w:ascii="Arial Narrow" w:eastAsia="Malgun Gothic" w:hAnsi="Arial Narrow"/>
          <w:sz w:val="22"/>
          <w:szCs w:val="22"/>
        </w:rPr>
        <w:t xml:space="preserve">the </w:t>
      </w:r>
      <w:r w:rsidR="00044ED4" w:rsidRPr="00F37610">
        <w:rPr>
          <w:rFonts w:ascii="Arial Narrow" w:eastAsia="Malgun Gothic" w:hAnsi="Arial Narrow"/>
          <w:sz w:val="22"/>
          <w:szCs w:val="22"/>
        </w:rPr>
        <w:t xml:space="preserve">Health &amp; </w:t>
      </w:r>
      <w:r w:rsidR="0054527E" w:rsidRPr="00F37610">
        <w:rPr>
          <w:rFonts w:ascii="Arial Narrow" w:eastAsia="Malgun Gothic" w:hAnsi="Arial Narrow"/>
          <w:sz w:val="22"/>
          <w:szCs w:val="22"/>
        </w:rPr>
        <w:t xml:space="preserve">Safety </w:t>
      </w:r>
      <w:r w:rsidRPr="00F37610">
        <w:rPr>
          <w:rFonts w:ascii="Arial Narrow" w:eastAsia="Malgun Gothic" w:hAnsi="Arial Narrow"/>
          <w:sz w:val="22"/>
          <w:szCs w:val="22"/>
        </w:rPr>
        <w:t>Coordinator and Contact person</w:t>
      </w:r>
      <w:r w:rsidR="007A450E" w:rsidRPr="00F37610">
        <w:rPr>
          <w:rFonts w:ascii="Arial Narrow" w:eastAsia="Malgun Gothic" w:hAnsi="Arial Narrow"/>
          <w:sz w:val="22"/>
          <w:szCs w:val="22"/>
        </w:rPr>
        <w:t xml:space="preserve"> for our </w:t>
      </w:r>
      <w:r w:rsidR="00363263" w:rsidRPr="00F37610">
        <w:rPr>
          <w:rFonts w:ascii="Arial Narrow" w:eastAsia="Malgun Gothic" w:hAnsi="Arial Narrow"/>
          <w:sz w:val="22"/>
          <w:szCs w:val="22"/>
        </w:rPr>
        <w:t>unit</w:t>
      </w:r>
      <w:r w:rsidRPr="00F37610">
        <w:rPr>
          <w:rFonts w:ascii="Arial Narrow" w:eastAsia="Malgun Gothic" w:hAnsi="Arial Narrow"/>
          <w:sz w:val="22"/>
          <w:szCs w:val="22"/>
        </w:rPr>
        <w:t xml:space="preserve">. </w:t>
      </w:r>
    </w:p>
    <w:p w:rsidR="00044ED4" w:rsidRPr="00F37610" w:rsidRDefault="00044ED4" w:rsidP="00A66765">
      <w:pPr>
        <w:pStyle w:val="NoSpacing"/>
        <w:rPr>
          <w:rFonts w:ascii="Arial Narrow" w:eastAsia="Malgun Gothic" w:hAnsi="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3594"/>
        <w:gridCol w:w="1541"/>
        <w:gridCol w:w="1337"/>
      </w:tblGrid>
      <w:tr w:rsidR="00B4580E" w:rsidRPr="00F37610" w:rsidTr="0010072B">
        <w:trPr>
          <w:trHeight w:val="405"/>
          <w:jc w:val="center"/>
        </w:trPr>
        <w:tc>
          <w:tcPr>
            <w:tcW w:w="2535" w:type="dxa"/>
            <w:shd w:val="clear" w:color="auto" w:fill="D9D9D9" w:themeFill="background1" w:themeFillShade="D9"/>
            <w:vAlign w:val="center"/>
          </w:tcPr>
          <w:p w:rsidR="00044ED4" w:rsidRPr="00F37610" w:rsidRDefault="00044ED4" w:rsidP="0010072B">
            <w:pPr>
              <w:pStyle w:val="NoSpacing"/>
              <w:rPr>
                <w:rFonts w:ascii="Arial Narrow" w:eastAsia="Malgun Gothic" w:hAnsi="Arial Narrow"/>
                <w:b/>
                <w:sz w:val="22"/>
                <w:szCs w:val="22"/>
              </w:rPr>
            </w:pPr>
            <w:r w:rsidRPr="00F37610">
              <w:rPr>
                <w:rFonts w:ascii="Arial Narrow" w:eastAsia="Malgun Gothic" w:hAnsi="Arial Narrow"/>
                <w:b/>
                <w:sz w:val="22"/>
                <w:szCs w:val="22"/>
              </w:rPr>
              <w:t>Name</w:t>
            </w:r>
          </w:p>
        </w:tc>
        <w:tc>
          <w:tcPr>
            <w:tcW w:w="3594" w:type="dxa"/>
            <w:shd w:val="clear" w:color="auto" w:fill="D9D9D9" w:themeFill="background1" w:themeFillShade="D9"/>
            <w:vAlign w:val="center"/>
          </w:tcPr>
          <w:p w:rsidR="00044ED4" w:rsidRPr="00F37610" w:rsidRDefault="00044ED4" w:rsidP="0010072B">
            <w:pPr>
              <w:pStyle w:val="NoSpacing"/>
              <w:rPr>
                <w:rFonts w:ascii="Arial Narrow" w:eastAsia="Malgun Gothic" w:hAnsi="Arial Narrow"/>
                <w:b/>
                <w:sz w:val="22"/>
                <w:szCs w:val="22"/>
              </w:rPr>
            </w:pPr>
            <w:r w:rsidRPr="00F37610">
              <w:rPr>
                <w:rFonts w:ascii="Arial Narrow" w:eastAsia="Malgun Gothic" w:hAnsi="Arial Narrow"/>
                <w:b/>
                <w:sz w:val="22"/>
                <w:szCs w:val="22"/>
              </w:rPr>
              <w:t>Department</w:t>
            </w:r>
          </w:p>
        </w:tc>
        <w:tc>
          <w:tcPr>
            <w:tcW w:w="1541" w:type="dxa"/>
            <w:shd w:val="clear" w:color="auto" w:fill="D9D9D9" w:themeFill="background1" w:themeFillShade="D9"/>
            <w:vAlign w:val="center"/>
          </w:tcPr>
          <w:p w:rsidR="00044ED4" w:rsidRPr="00F37610" w:rsidRDefault="00044ED4" w:rsidP="0010072B">
            <w:pPr>
              <w:pStyle w:val="NoSpacing"/>
              <w:rPr>
                <w:rFonts w:ascii="Arial Narrow" w:eastAsia="Malgun Gothic" w:hAnsi="Arial Narrow"/>
                <w:b/>
                <w:sz w:val="22"/>
                <w:szCs w:val="22"/>
              </w:rPr>
            </w:pPr>
            <w:r w:rsidRPr="00F37610">
              <w:rPr>
                <w:rFonts w:ascii="Arial Narrow" w:eastAsia="Malgun Gothic" w:hAnsi="Arial Narrow"/>
                <w:b/>
                <w:sz w:val="22"/>
                <w:szCs w:val="22"/>
              </w:rPr>
              <w:t>Phone</w:t>
            </w:r>
          </w:p>
        </w:tc>
        <w:tc>
          <w:tcPr>
            <w:tcW w:w="1337" w:type="dxa"/>
            <w:shd w:val="clear" w:color="auto" w:fill="D9D9D9" w:themeFill="background1" w:themeFillShade="D9"/>
            <w:vAlign w:val="center"/>
          </w:tcPr>
          <w:p w:rsidR="00044ED4" w:rsidRPr="00F37610" w:rsidRDefault="00044ED4" w:rsidP="0010072B">
            <w:pPr>
              <w:pStyle w:val="NoSpacing"/>
              <w:rPr>
                <w:rFonts w:ascii="Arial Narrow" w:eastAsia="Malgun Gothic" w:hAnsi="Arial Narrow"/>
                <w:b/>
                <w:sz w:val="22"/>
                <w:szCs w:val="22"/>
              </w:rPr>
            </w:pPr>
            <w:r w:rsidRPr="00F37610">
              <w:rPr>
                <w:rFonts w:ascii="Arial Narrow" w:eastAsia="Malgun Gothic" w:hAnsi="Arial Narrow"/>
                <w:b/>
                <w:sz w:val="22"/>
                <w:szCs w:val="22"/>
              </w:rPr>
              <w:t>Email</w:t>
            </w:r>
          </w:p>
        </w:tc>
      </w:tr>
      <w:tr w:rsidR="00DE6F17" w:rsidRPr="00F37610" w:rsidTr="0010072B">
        <w:trPr>
          <w:trHeight w:val="405"/>
          <w:jc w:val="center"/>
        </w:trPr>
        <w:tc>
          <w:tcPr>
            <w:tcW w:w="2535" w:type="dxa"/>
            <w:vAlign w:val="center"/>
          </w:tcPr>
          <w:p w:rsidR="00DE6F17" w:rsidRPr="00F37610" w:rsidRDefault="00346C1B" w:rsidP="0010072B">
            <w:pPr>
              <w:pStyle w:val="NoSpacing"/>
              <w:rPr>
                <w:rFonts w:ascii="Arial Narrow" w:eastAsia="Malgun Gothic" w:hAnsi="Arial Narrow"/>
                <w:sz w:val="22"/>
                <w:szCs w:val="22"/>
              </w:rPr>
            </w:pPr>
            <w:r>
              <w:rPr>
                <w:rFonts w:ascii="Arial Narrow" w:eastAsia="Malgun Gothic" w:hAnsi="Arial Narrow"/>
                <w:sz w:val="22"/>
                <w:szCs w:val="22"/>
              </w:rPr>
              <w:t>Laura Dennis</w:t>
            </w:r>
          </w:p>
        </w:tc>
        <w:tc>
          <w:tcPr>
            <w:tcW w:w="3594" w:type="dxa"/>
            <w:vAlign w:val="center"/>
          </w:tcPr>
          <w:p w:rsidR="00DE6F17" w:rsidRPr="00F37610" w:rsidRDefault="00DE6F17" w:rsidP="0010072B">
            <w:pPr>
              <w:pStyle w:val="NoSpacing"/>
              <w:rPr>
                <w:rFonts w:ascii="Arial Narrow" w:eastAsia="Malgun Gothic" w:hAnsi="Arial Narrow"/>
                <w:sz w:val="22"/>
                <w:szCs w:val="22"/>
              </w:rPr>
            </w:pPr>
            <w:r w:rsidRPr="00F37610">
              <w:rPr>
                <w:rFonts w:ascii="Arial Narrow" w:eastAsia="Malgun Gothic" w:hAnsi="Arial Narrow"/>
                <w:sz w:val="22"/>
                <w:szCs w:val="22"/>
              </w:rPr>
              <w:t>Dean’s Office</w:t>
            </w:r>
          </w:p>
        </w:tc>
        <w:tc>
          <w:tcPr>
            <w:tcW w:w="1541" w:type="dxa"/>
            <w:vAlign w:val="center"/>
          </w:tcPr>
          <w:p w:rsidR="00DE6F17" w:rsidRPr="00F37610" w:rsidRDefault="00346C1B" w:rsidP="0010072B">
            <w:pPr>
              <w:pStyle w:val="NoSpacing"/>
              <w:rPr>
                <w:rFonts w:ascii="Arial Narrow" w:eastAsia="Malgun Gothic" w:hAnsi="Arial Narrow"/>
                <w:sz w:val="22"/>
                <w:szCs w:val="22"/>
              </w:rPr>
            </w:pPr>
            <w:r>
              <w:rPr>
                <w:rFonts w:ascii="Arial Narrow" w:eastAsia="Malgun Gothic" w:hAnsi="Arial Narrow"/>
                <w:sz w:val="22"/>
                <w:szCs w:val="22"/>
              </w:rPr>
              <w:t>616-2736</w:t>
            </w:r>
          </w:p>
        </w:tc>
        <w:tc>
          <w:tcPr>
            <w:tcW w:w="1337" w:type="dxa"/>
            <w:vAlign w:val="center"/>
          </w:tcPr>
          <w:p w:rsidR="00DE6F17" w:rsidRPr="00F37610" w:rsidRDefault="00346C1B" w:rsidP="00346C1B">
            <w:pPr>
              <w:pStyle w:val="NoSpacing"/>
              <w:rPr>
                <w:rFonts w:ascii="Arial Narrow" w:eastAsia="Malgun Gothic" w:hAnsi="Arial Narrow"/>
                <w:sz w:val="22"/>
                <w:szCs w:val="22"/>
              </w:rPr>
            </w:pPr>
            <w:r>
              <w:rPr>
                <w:rFonts w:ascii="Arial Narrow" w:eastAsia="Malgun Gothic" w:hAnsi="Arial Narrow"/>
                <w:sz w:val="22"/>
                <w:szCs w:val="22"/>
              </w:rPr>
              <w:t>laurah3</w:t>
            </w:r>
          </w:p>
        </w:tc>
      </w:tr>
      <w:tr w:rsidR="00F37610" w:rsidRPr="00F37610" w:rsidTr="0010072B">
        <w:trPr>
          <w:trHeight w:val="405"/>
          <w:jc w:val="center"/>
        </w:trPr>
        <w:tc>
          <w:tcPr>
            <w:tcW w:w="2535" w:type="dxa"/>
            <w:vAlign w:val="center"/>
          </w:tcPr>
          <w:p w:rsidR="00F37610" w:rsidRPr="00F37610" w:rsidRDefault="00F37610" w:rsidP="0010072B">
            <w:pPr>
              <w:pStyle w:val="NoSpacing"/>
              <w:rPr>
                <w:rFonts w:ascii="Arial Narrow" w:eastAsia="Malgun Gothic" w:hAnsi="Arial Narrow"/>
                <w:sz w:val="22"/>
                <w:szCs w:val="22"/>
              </w:rPr>
            </w:pPr>
            <w:r>
              <w:rPr>
                <w:rFonts w:ascii="Arial Narrow" w:eastAsia="Malgun Gothic" w:hAnsi="Arial Narrow"/>
                <w:sz w:val="22"/>
                <w:szCs w:val="22"/>
              </w:rPr>
              <w:t>Andrea Fleming</w:t>
            </w:r>
          </w:p>
        </w:tc>
        <w:tc>
          <w:tcPr>
            <w:tcW w:w="3594" w:type="dxa"/>
            <w:vAlign w:val="center"/>
          </w:tcPr>
          <w:p w:rsidR="00F37610" w:rsidRPr="00F37610" w:rsidRDefault="00F37610" w:rsidP="0010072B">
            <w:pPr>
              <w:pStyle w:val="NoSpacing"/>
              <w:rPr>
                <w:rFonts w:ascii="Arial Narrow" w:eastAsia="Malgun Gothic" w:hAnsi="Arial Narrow"/>
                <w:sz w:val="22"/>
                <w:szCs w:val="22"/>
              </w:rPr>
            </w:pPr>
            <w:r>
              <w:rPr>
                <w:rFonts w:ascii="Arial Narrow" w:eastAsia="Malgun Gothic" w:hAnsi="Arial Narrow"/>
                <w:sz w:val="22"/>
                <w:szCs w:val="22"/>
              </w:rPr>
              <w:t>Dean’s Office, Advancement</w:t>
            </w:r>
          </w:p>
        </w:tc>
        <w:tc>
          <w:tcPr>
            <w:tcW w:w="1541" w:type="dxa"/>
            <w:vAlign w:val="center"/>
          </w:tcPr>
          <w:p w:rsidR="00F37610" w:rsidRPr="00F37610" w:rsidRDefault="00F37610" w:rsidP="0010072B">
            <w:pPr>
              <w:pStyle w:val="NoSpacing"/>
              <w:rPr>
                <w:rFonts w:ascii="Arial Narrow" w:eastAsia="Malgun Gothic" w:hAnsi="Arial Narrow"/>
                <w:sz w:val="22"/>
                <w:szCs w:val="22"/>
              </w:rPr>
            </w:pPr>
            <w:r>
              <w:rPr>
                <w:rFonts w:ascii="Arial Narrow" w:eastAsia="Malgun Gothic" w:hAnsi="Arial Narrow"/>
                <w:sz w:val="22"/>
                <w:szCs w:val="22"/>
              </w:rPr>
              <w:t>221-1841</w:t>
            </w:r>
          </w:p>
        </w:tc>
        <w:tc>
          <w:tcPr>
            <w:tcW w:w="1337" w:type="dxa"/>
            <w:vAlign w:val="center"/>
          </w:tcPr>
          <w:p w:rsidR="00F37610" w:rsidRPr="00F37610" w:rsidRDefault="00F37610" w:rsidP="0010072B">
            <w:pPr>
              <w:pStyle w:val="NoSpacing"/>
              <w:rPr>
                <w:rFonts w:ascii="Arial Narrow" w:eastAsia="Malgun Gothic" w:hAnsi="Arial Narrow"/>
                <w:sz w:val="22"/>
                <w:szCs w:val="22"/>
              </w:rPr>
            </w:pPr>
            <w:proofErr w:type="spellStart"/>
            <w:r>
              <w:rPr>
                <w:rFonts w:ascii="Arial Narrow" w:eastAsia="Malgun Gothic" w:hAnsi="Arial Narrow"/>
                <w:sz w:val="22"/>
                <w:szCs w:val="22"/>
              </w:rPr>
              <w:t>abyrd</w:t>
            </w:r>
            <w:proofErr w:type="spellEnd"/>
          </w:p>
        </w:tc>
      </w:tr>
    </w:tbl>
    <w:p w:rsidR="00D45E8E" w:rsidRPr="00F37610" w:rsidRDefault="00D45E8E" w:rsidP="00D45E8E">
      <w:pPr>
        <w:pStyle w:val="NoSpacing"/>
        <w:rPr>
          <w:rFonts w:ascii="Arial Narrow" w:eastAsia="Malgun Gothic" w:hAnsi="Arial Narrow"/>
          <w:sz w:val="22"/>
          <w:szCs w:val="22"/>
        </w:rPr>
      </w:pPr>
    </w:p>
    <w:p w:rsidR="007A450E" w:rsidRPr="00F37610" w:rsidRDefault="00F37610" w:rsidP="00D45E8E">
      <w:pPr>
        <w:pStyle w:val="NoSpacing"/>
        <w:rPr>
          <w:rFonts w:ascii="Arial Narrow" w:eastAsia="Malgun Gothic" w:hAnsi="Arial Narrow"/>
          <w:sz w:val="22"/>
          <w:szCs w:val="22"/>
        </w:rPr>
      </w:pPr>
      <w:r>
        <w:rPr>
          <w:rFonts w:ascii="Arial Narrow" w:eastAsia="Malgun Gothic" w:hAnsi="Arial Narrow"/>
          <w:sz w:val="22"/>
          <w:szCs w:val="22"/>
        </w:rPr>
        <w:t xml:space="preserve">These individuals have </w:t>
      </w:r>
      <w:r w:rsidR="0054527E" w:rsidRPr="00F37610">
        <w:rPr>
          <w:rFonts w:ascii="Arial Narrow" w:eastAsia="Malgun Gothic" w:hAnsi="Arial Narrow"/>
          <w:sz w:val="22"/>
          <w:szCs w:val="22"/>
        </w:rPr>
        <w:t>been</w:t>
      </w:r>
      <w:r w:rsidR="007A450E" w:rsidRPr="00F37610">
        <w:rPr>
          <w:rFonts w:ascii="Arial Narrow" w:eastAsia="Malgun Gothic" w:hAnsi="Arial Narrow"/>
          <w:sz w:val="22"/>
          <w:szCs w:val="22"/>
        </w:rPr>
        <w:t xml:space="preserve"> given adequate authority to carry out the following responsibilities:</w:t>
      </w:r>
    </w:p>
    <w:p w:rsidR="004B7D4D" w:rsidRPr="00F37610" w:rsidRDefault="006A3476"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Promoting</w:t>
      </w:r>
      <w:r w:rsidR="007A450E" w:rsidRPr="00F37610">
        <w:rPr>
          <w:rFonts w:ascii="Arial Narrow" w:eastAsia="Malgun Gothic" w:hAnsi="Arial Narrow"/>
          <w:sz w:val="22"/>
          <w:szCs w:val="22"/>
        </w:rPr>
        <w:t xml:space="preserve"> this Health &amp; Safety Plan</w:t>
      </w:r>
      <w:r w:rsidRPr="00F37610">
        <w:rPr>
          <w:rFonts w:ascii="Arial Narrow" w:eastAsia="Malgun Gothic" w:hAnsi="Arial Narrow"/>
          <w:sz w:val="22"/>
          <w:szCs w:val="22"/>
        </w:rPr>
        <w:t xml:space="preserve"> in our organization</w:t>
      </w:r>
    </w:p>
    <w:p w:rsidR="004B7D4D" w:rsidRPr="00F37610" w:rsidRDefault="007A450E"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Updating this Plan, at least annually</w:t>
      </w:r>
      <w:r w:rsidR="00D654D0" w:rsidRPr="00F37610">
        <w:rPr>
          <w:rFonts w:ascii="Arial Narrow" w:eastAsia="Malgun Gothic" w:hAnsi="Arial Narrow"/>
          <w:sz w:val="22"/>
          <w:szCs w:val="22"/>
        </w:rPr>
        <w:t>, with management approval</w:t>
      </w:r>
    </w:p>
    <w:p w:rsidR="004B7D4D" w:rsidRPr="00F37610" w:rsidRDefault="007A450E"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Scheduling employee safety training</w:t>
      </w:r>
      <w:r w:rsidR="00D654D0" w:rsidRPr="00F37610">
        <w:rPr>
          <w:rFonts w:ascii="Arial Narrow" w:eastAsia="Malgun Gothic" w:hAnsi="Arial Narrow"/>
          <w:sz w:val="22"/>
          <w:szCs w:val="22"/>
        </w:rPr>
        <w:t xml:space="preserve"> as requested by supervisors</w:t>
      </w:r>
    </w:p>
    <w:p w:rsidR="004B7D4D" w:rsidRPr="00F37610" w:rsidRDefault="007A450E"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Coordinating with Environmental Health &amp; Safety</w:t>
      </w:r>
    </w:p>
    <w:p w:rsidR="004B7D4D" w:rsidRPr="00F37610" w:rsidRDefault="00615A70"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 xml:space="preserve">Provide assistance to </w:t>
      </w:r>
      <w:r w:rsidR="007A450E" w:rsidRPr="00F37610">
        <w:rPr>
          <w:rFonts w:ascii="Arial Narrow" w:eastAsia="Malgun Gothic" w:hAnsi="Arial Narrow"/>
          <w:sz w:val="22"/>
          <w:szCs w:val="22"/>
        </w:rPr>
        <w:t xml:space="preserve">supervisors and employees </w:t>
      </w:r>
      <w:r w:rsidRPr="00F37610">
        <w:rPr>
          <w:rFonts w:ascii="Arial Narrow" w:eastAsia="Malgun Gothic" w:hAnsi="Arial Narrow"/>
          <w:sz w:val="22"/>
          <w:szCs w:val="22"/>
        </w:rPr>
        <w:t xml:space="preserve">as needed </w:t>
      </w:r>
      <w:r w:rsidR="007A450E" w:rsidRPr="00F37610">
        <w:rPr>
          <w:rFonts w:ascii="Arial Narrow" w:eastAsia="Malgun Gothic" w:hAnsi="Arial Narrow"/>
          <w:sz w:val="22"/>
          <w:szCs w:val="22"/>
        </w:rPr>
        <w:t>to resolve safety complaints</w:t>
      </w:r>
    </w:p>
    <w:p w:rsidR="004B7D4D" w:rsidRPr="00F37610" w:rsidRDefault="007A450E"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Keeping safety bulletin boards current</w:t>
      </w:r>
    </w:p>
    <w:p w:rsidR="004B7D4D" w:rsidRPr="00F37610" w:rsidRDefault="007A450E"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 xml:space="preserve">Maintaining </w:t>
      </w:r>
      <w:r w:rsidR="006A3476" w:rsidRPr="00F37610">
        <w:rPr>
          <w:rFonts w:ascii="Arial Narrow" w:eastAsia="Malgun Gothic" w:hAnsi="Arial Narrow"/>
          <w:sz w:val="22"/>
          <w:szCs w:val="22"/>
        </w:rPr>
        <w:t xml:space="preserve">our organization’s </w:t>
      </w:r>
      <w:r w:rsidRPr="00F37610">
        <w:rPr>
          <w:rFonts w:ascii="Arial Narrow" w:eastAsia="Malgun Gothic" w:hAnsi="Arial Narrow"/>
          <w:sz w:val="22"/>
          <w:szCs w:val="22"/>
        </w:rPr>
        <w:t>safety records</w:t>
      </w:r>
    </w:p>
    <w:p w:rsidR="007A450E" w:rsidRPr="00F37610" w:rsidRDefault="007A450E" w:rsidP="004B7D4D">
      <w:pPr>
        <w:pStyle w:val="NoSpacing"/>
        <w:numPr>
          <w:ilvl w:val="0"/>
          <w:numId w:val="12"/>
        </w:numPr>
        <w:rPr>
          <w:rFonts w:ascii="Arial Narrow" w:eastAsia="Malgun Gothic" w:hAnsi="Arial Narrow"/>
          <w:sz w:val="22"/>
          <w:szCs w:val="22"/>
        </w:rPr>
      </w:pPr>
      <w:r w:rsidRPr="00F37610">
        <w:rPr>
          <w:rFonts w:ascii="Arial Narrow" w:eastAsia="Malgun Gothic" w:hAnsi="Arial Narrow"/>
          <w:sz w:val="22"/>
          <w:szCs w:val="22"/>
        </w:rPr>
        <w:t>Keeping the department head a</w:t>
      </w:r>
      <w:r w:rsidR="00DB4D09" w:rsidRPr="00F37610">
        <w:rPr>
          <w:rFonts w:ascii="Arial Narrow" w:eastAsia="Malgun Gothic" w:hAnsi="Arial Narrow"/>
          <w:sz w:val="22"/>
          <w:szCs w:val="22"/>
        </w:rPr>
        <w:t>ware of current safety concerns</w:t>
      </w:r>
    </w:p>
    <w:p w:rsidR="00DB4D09" w:rsidRPr="00F37610" w:rsidRDefault="00DB4D09" w:rsidP="00DB4D09">
      <w:pPr>
        <w:pStyle w:val="NoSpacing"/>
        <w:ind w:left="1224"/>
        <w:rPr>
          <w:rFonts w:ascii="Arial Narrow" w:eastAsia="Malgun Gothic" w:hAnsi="Arial Narrow"/>
          <w:sz w:val="22"/>
          <w:szCs w:val="22"/>
        </w:rPr>
      </w:pPr>
    </w:p>
    <w:p w:rsidR="007A450E" w:rsidRPr="00F37610" w:rsidRDefault="0020191C" w:rsidP="00363263">
      <w:pPr>
        <w:pStyle w:val="NoSpacing"/>
        <w:rPr>
          <w:rFonts w:ascii="Arial Narrow" w:eastAsia="Malgun Gothic" w:hAnsi="Arial Narrow"/>
          <w:b/>
          <w:sz w:val="22"/>
          <w:szCs w:val="22"/>
          <w:u w:val="single"/>
        </w:rPr>
      </w:pPr>
      <w:r w:rsidRPr="00F37610">
        <w:rPr>
          <w:rFonts w:ascii="Arial Narrow" w:eastAsia="Malgun Gothic" w:hAnsi="Arial Narrow"/>
          <w:b/>
          <w:sz w:val="22"/>
          <w:szCs w:val="22"/>
          <w:u w:val="single"/>
        </w:rPr>
        <w:t>STEPS TO ASSURE EMPLOYEE HEALTH &amp; SAFETY</w:t>
      </w:r>
    </w:p>
    <w:p w:rsidR="007E5ED7" w:rsidRPr="00F37610" w:rsidRDefault="007E5ED7" w:rsidP="004B7D4D">
      <w:pPr>
        <w:pStyle w:val="NoSpacing"/>
        <w:rPr>
          <w:rFonts w:ascii="Arial Narrow" w:eastAsia="Malgun Gothic" w:hAnsi="Arial Narrow"/>
          <w:sz w:val="22"/>
          <w:szCs w:val="22"/>
        </w:rPr>
      </w:pPr>
    </w:p>
    <w:p w:rsidR="007A450E" w:rsidRPr="00F37610" w:rsidRDefault="005F3C1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1.</w:t>
      </w:r>
      <w:r w:rsidR="004B7D4D" w:rsidRPr="00F37610">
        <w:rPr>
          <w:rFonts w:ascii="Arial Narrow" w:eastAsia="Malgun Gothic" w:hAnsi="Arial Narrow"/>
          <w:b/>
          <w:sz w:val="22"/>
          <w:szCs w:val="22"/>
        </w:rPr>
        <w:t xml:space="preserve"> </w:t>
      </w:r>
      <w:r w:rsidR="004B7D4D" w:rsidRPr="00F37610">
        <w:rPr>
          <w:rFonts w:ascii="Arial Narrow" w:eastAsia="Malgun Gothic" w:hAnsi="Arial Narrow"/>
          <w:b/>
          <w:sz w:val="22"/>
          <w:szCs w:val="22"/>
        </w:rPr>
        <w:tab/>
      </w:r>
      <w:r w:rsidR="007E5ED7" w:rsidRPr="00F37610">
        <w:rPr>
          <w:rFonts w:ascii="Arial Narrow" w:eastAsia="Malgun Gothic" w:hAnsi="Arial Narrow"/>
          <w:b/>
          <w:sz w:val="22"/>
          <w:szCs w:val="22"/>
        </w:rPr>
        <w:t>NEW EMPLOYEES HEALTH &amp; SAFETY ORIENTATION</w:t>
      </w:r>
      <w:r w:rsidR="00B758FE" w:rsidRPr="00F37610">
        <w:rPr>
          <w:rFonts w:ascii="Arial Narrow" w:eastAsia="Malgun Gothic" w:hAnsi="Arial Narrow"/>
          <w:b/>
          <w:sz w:val="22"/>
          <w:szCs w:val="22"/>
        </w:rPr>
        <w:t xml:space="preserve"> </w:t>
      </w:r>
    </w:p>
    <w:p w:rsidR="007A450E" w:rsidRPr="00F37610" w:rsidRDefault="007A450E" w:rsidP="005F3C1B">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All our new employees, including those that are permanent, temporary, or part-time, must receive instruction for the following:  </w:t>
      </w:r>
    </w:p>
    <w:p w:rsidR="007E5ED7" w:rsidRPr="00F37610" w:rsidRDefault="007E5ED7" w:rsidP="004B7D4D">
      <w:pPr>
        <w:pStyle w:val="NoSpacing"/>
        <w:rPr>
          <w:rFonts w:ascii="Arial Narrow" w:eastAsia="Malgun Gothic" w:hAnsi="Arial Narrow"/>
          <w:sz w:val="22"/>
          <w:szCs w:val="22"/>
        </w:rPr>
      </w:pPr>
    </w:p>
    <w:p w:rsidR="007A450E"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Reporting procedures for fire, police, or medical emergencies;</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Evacuation procedures during an emergency;</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lastRenderedPageBreak/>
        <w:t>Location of fire alarm pull-stations and fire extinguishers; Employees using fire extinguishers must have previously received training;</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Procedures for reporting all accidents and incidents to their supervisors</w:t>
      </w:r>
      <w:r w:rsidR="00D654D0" w:rsidRPr="00F37610">
        <w:rPr>
          <w:rFonts w:ascii="Arial Narrow" w:eastAsia="Malgun Gothic" w:hAnsi="Arial Narrow"/>
          <w:sz w:val="22"/>
          <w:szCs w:val="22"/>
        </w:rPr>
        <w:t xml:space="preserve"> and completing a written online report using OARS</w:t>
      </w:r>
      <w:r w:rsidRPr="00F37610">
        <w:rPr>
          <w:rFonts w:ascii="Arial Narrow" w:eastAsia="Malgun Gothic" w:hAnsi="Arial Narrow"/>
          <w:sz w:val="22"/>
          <w:szCs w:val="22"/>
        </w:rPr>
        <w:t>;</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Procedures for reporting unsafe conditions or acts to their supervisors, and, when possible, taking action to correct unsafe conditions;</w:t>
      </w:r>
    </w:p>
    <w:p w:rsidR="004B7D4D" w:rsidRPr="00F37610" w:rsidRDefault="000861E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Exact l</w:t>
      </w:r>
      <w:r w:rsidR="007A450E" w:rsidRPr="00F37610">
        <w:rPr>
          <w:rFonts w:ascii="Arial Narrow" w:eastAsia="Malgun Gothic" w:hAnsi="Arial Narrow"/>
          <w:sz w:val="22"/>
          <w:szCs w:val="22"/>
        </w:rPr>
        <w:t>ocation of first-aid kits and identification of first-aid certified employees;</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Description of UW and departmental Hazard Communication Program</w:t>
      </w:r>
      <w:r w:rsidR="006A3476" w:rsidRPr="00F37610">
        <w:rPr>
          <w:rFonts w:ascii="Arial Narrow" w:eastAsia="Malgun Gothic" w:hAnsi="Arial Narrow"/>
          <w:sz w:val="22"/>
          <w:szCs w:val="22"/>
        </w:rPr>
        <w:t xml:space="preserve"> for chemical hazards to which they may be exposed</w:t>
      </w:r>
      <w:r w:rsidRPr="00F37610">
        <w:rPr>
          <w:rFonts w:ascii="Arial Narrow" w:eastAsia="Malgun Gothic" w:hAnsi="Arial Narrow"/>
          <w:sz w:val="22"/>
          <w:szCs w:val="22"/>
        </w:rPr>
        <w:t>;</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Identification and explanation of all warning signs and labels used in their work area;</w:t>
      </w:r>
    </w:p>
    <w:p w:rsidR="004B7D4D"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Use and care of any personal protective equipment they are required to use;</w:t>
      </w:r>
    </w:p>
    <w:p w:rsidR="007A450E" w:rsidRPr="00F37610" w:rsidRDefault="007A450E" w:rsidP="004B7D4D">
      <w:pPr>
        <w:pStyle w:val="NoSpacing"/>
        <w:numPr>
          <w:ilvl w:val="0"/>
          <w:numId w:val="14"/>
        </w:numPr>
        <w:rPr>
          <w:rFonts w:ascii="Arial Narrow" w:eastAsia="Malgun Gothic" w:hAnsi="Arial Narrow"/>
          <w:sz w:val="22"/>
          <w:szCs w:val="22"/>
        </w:rPr>
      </w:pPr>
      <w:r w:rsidRPr="00F37610">
        <w:rPr>
          <w:rFonts w:ascii="Arial Narrow" w:eastAsia="Malgun Gothic" w:hAnsi="Arial Narrow"/>
          <w:sz w:val="22"/>
          <w:szCs w:val="22"/>
        </w:rPr>
        <w:t>Description of safety training they will be required to attend for their job.</w:t>
      </w:r>
      <w:r w:rsidR="00AB4A21" w:rsidRPr="00F37610">
        <w:rPr>
          <w:rFonts w:ascii="Arial Narrow" w:eastAsia="Malgun Gothic" w:hAnsi="Arial Narrow"/>
          <w:sz w:val="22"/>
          <w:szCs w:val="22"/>
        </w:rPr>
        <w:t xml:space="preserve">  </w:t>
      </w:r>
      <w:r w:rsidR="009C57A3" w:rsidRPr="00F37610">
        <w:rPr>
          <w:rFonts w:ascii="Arial Narrow" w:eastAsia="Malgun Gothic" w:hAnsi="Arial Narrow"/>
          <w:sz w:val="22"/>
          <w:szCs w:val="22"/>
        </w:rPr>
        <w:t>This includes General Asbestos Awareness Training which is mandatory for all employees.</w:t>
      </w:r>
    </w:p>
    <w:p w:rsidR="00EA0CD1" w:rsidRPr="00F37610" w:rsidRDefault="00EA0CD1" w:rsidP="008D76D6">
      <w:pPr>
        <w:pStyle w:val="NoSpacing"/>
        <w:rPr>
          <w:rFonts w:ascii="Arial Narrow" w:eastAsia="Malgun Gothic" w:hAnsi="Arial Narrow"/>
          <w:color w:val="FF0000"/>
          <w:sz w:val="22"/>
          <w:szCs w:val="22"/>
        </w:rPr>
      </w:pPr>
    </w:p>
    <w:p w:rsidR="008D76D6" w:rsidRPr="00F37610" w:rsidRDefault="00DB4D09" w:rsidP="008D76D6">
      <w:pPr>
        <w:pStyle w:val="NoSpacing"/>
        <w:rPr>
          <w:rFonts w:ascii="Arial Narrow" w:eastAsia="Malgun Gothic" w:hAnsi="Arial Narrow"/>
          <w:sz w:val="22"/>
          <w:szCs w:val="22"/>
        </w:rPr>
      </w:pPr>
      <w:r w:rsidRPr="00F37610">
        <w:rPr>
          <w:rFonts w:ascii="Arial Narrow" w:eastAsia="Malgun Gothic" w:hAnsi="Arial Narrow"/>
          <w:sz w:val="22"/>
          <w:szCs w:val="22"/>
        </w:rPr>
        <w:tab/>
      </w:r>
      <w:r w:rsidR="00EA0CD1" w:rsidRPr="00F37610">
        <w:rPr>
          <w:rFonts w:ascii="Arial Narrow" w:eastAsia="Malgun Gothic" w:hAnsi="Arial Narrow"/>
          <w:sz w:val="22"/>
          <w:szCs w:val="22"/>
        </w:rPr>
        <w:t xml:space="preserve">These </w:t>
      </w:r>
      <w:r w:rsidR="008D76D6" w:rsidRPr="00F37610">
        <w:rPr>
          <w:rFonts w:ascii="Arial Narrow" w:eastAsia="Malgun Gothic" w:hAnsi="Arial Narrow"/>
          <w:sz w:val="22"/>
          <w:szCs w:val="22"/>
        </w:rPr>
        <w:t>records are kept</w:t>
      </w:r>
      <w:r w:rsidR="00EA0CD1" w:rsidRPr="00F37610">
        <w:rPr>
          <w:rFonts w:ascii="Arial Narrow" w:eastAsia="Malgun Gothic" w:hAnsi="Arial Narrow"/>
          <w:sz w:val="22"/>
          <w:szCs w:val="22"/>
        </w:rPr>
        <w:t xml:space="preserve"> in your employee personnel files, and your supervisor</w:t>
      </w:r>
      <w:r w:rsidR="00044ED4" w:rsidRPr="00F37610">
        <w:rPr>
          <w:rFonts w:ascii="Arial Narrow" w:eastAsia="Malgun Gothic" w:hAnsi="Arial Narrow"/>
          <w:sz w:val="22"/>
          <w:szCs w:val="22"/>
        </w:rPr>
        <w:t xml:space="preserve"> </w:t>
      </w:r>
      <w:r w:rsidR="008D76D6" w:rsidRPr="00F37610">
        <w:rPr>
          <w:rFonts w:ascii="Arial Narrow" w:eastAsia="Malgun Gothic" w:hAnsi="Arial Narrow"/>
          <w:sz w:val="22"/>
          <w:szCs w:val="22"/>
        </w:rPr>
        <w:t xml:space="preserve">is responsible for providing training. </w:t>
      </w:r>
    </w:p>
    <w:p w:rsidR="007E5ED7" w:rsidRPr="00F37610" w:rsidRDefault="007E5ED7" w:rsidP="004B7D4D">
      <w:pPr>
        <w:pStyle w:val="NoSpacing"/>
        <w:rPr>
          <w:rFonts w:ascii="Arial Narrow" w:eastAsia="Malgun Gothic" w:hAnsi="Arial Narrow"/>
          <w:sz w:val="22"/>
          <w:szCs w:val="22"/>
        </w:rPr>
      </w:pPr>
    </w:p>
    <w:p w:rsidR="007A450E" w:rsidRPr="00F37610" w:rsidRDefault="004B7D4D"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2</w:t>
      </w:r>
      <w:r w:rsidR="005F3C1B" w:rsidRPr="00F37610">
        <w:rPr>
          <w:rFonts w:ascii="Arial Narrow" w:eastAsia="Malgun Gothic" w:hAnsi="Arial Narrow"/>
          <w:b/>
          <w:sz w:val="22"/>
          <w:szCs w:val="22"/>
        </w:rPr>
        <w:t>.</w:t>
      </w:r>
      <w:r w:rsidRPr="00F37610">
        <w:rPr>
          <w:rFonts w:ascii="Arial Narrow" w:eastAsia="Malgun Gothic" w:hAnsi="Arial Narrow"/>
          <w:b/>
          <w:sz w:val="22"/>
          <w:szCs w:val="22"/>
        </w:rPr>
        <w:tab/>
      </w:r>
      <w:r w:rsidR="007E5ED7" w:rsidRPr="00F37610">
        <w:rPr>
          <w:rFonts w:ascii="Arial Narrow" w:eastAsia="Malgun Gothic" w:hAnsi="Arial Narrow"/>
          <w:b/>
          <w:sz w:val="22"/>
          <w:szCs w:val="22"/>
        </w:rPr>
        <w:t>EMERGENCY EVACUATION &amp; OPERATIONS PLAN (EEOP)</w:t>
      </w:r>
      <w:r w:rsidR="00161AA7" w:rsidRPr="00F37610">
        <w:rPr>
          <w:rFonts w:ascii="Arial Narrow" w:eastAsia="Malgun Gothic" w:hAnsi="Arial Narrow"/>
          <w:i/>
          <w:sz w:val="22"/>
          <w:szCs w:val="22"/>
        </w:rPr>
        <w:t xml:space="preserve"> </w:t>
      </w:r>
    </w:p>
    <w:p w:rsidR="007E5ED7" w:rsidRPr="00F37610" w:rsidRDefault="007A450E" w:rsidP="00A66765">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All University employing units must develop procedures for evacuation in an emergency and for response to fires, bomb threats, chemical spills, earthquakes, etc.  </w:t>
      </w:r>
    </w:p>
    <w:p w:rsidR="007E5ED7" w:rsidRPr="00F37610" w:rsidRDefault="007E5ED7" w:rsidP="004B7D4D">
      <w:pPr>
        <w:pStyle w:val="NoSpacing"/>
        <w:rPr>
          <w:rFonts w:ascii="Arial Narrow" w:eastAsia="Malgun Gothic" w:hAnsi="Arial Narrow"/>
          <w:sz w:val="22"/>
          <w:szCs w:val="22"/>
        </w:rPr>
      </w:pPr>
    </w:p>
    <w:p w:rsidR="007A450E" w:rsidRPr="00F37610" w:rsidRDefault="007E5ED7" w:rsidP="005F3C1B">
      <w:pPr>
        <w:pStyle w:val="NoSpacing"/>
        <w:ind w:firstLine="360"/>
        <w:rPr>
          <w:rFonts w:ascii="Arial Narrow" w:eastAsia="Malgun Gothic" w:hAnsi="Arial Narrow"/>
          <w:sz w:val="22"/>
          <w:szCs w:val="22"/>
        </w:rPr>
      </w:pPr>
      <w:r w:rsidRPr="00F37610">
        <w:rPr>
          <w:rFonts w:ascii="Arial Narrow" w:eastAsia="Malgun Gothic" w:hAnsi="Arial Narrow"/>
          <w:sz w:val="22"/>
          <w:szCs w:val="22"/>
        </w:rPr>
        <w:t xml:space="preserve">The </w:t>
      </w:r>
      <w:r w:rsidR="0010072B" w:rsidRPr="00F37610">
        <w:rPr>
          <w:rFonts w:ascii="Arial Narrow" w:eastAsia="Malgun Gothic" w:hAnsi="Arial Narrow"/>
          <w:sz w:val="22"/>
          <w:szCs w:val="22"/>
        </w:rPr>
        <w:t xml:space="preserve">College of the Environment, Dean’s Office EEOP </w:t>
      </w:r>
      <w:r w:rsidR="007A450E" w:rsidRPr="00F37610">
        <w:rPr>
          <w:rFonts w:ascii="Arial Narrow" w:eastAsia="Malgun Gothic" w:hAnsi="Arial Narrow"/>
          <w:sz w:val="22"/>
          <w:szCs w:val="22"/>
        </w:rPr>
        <w:t>contains:</w:t>
      </w:r>
    </w:p>
    <w:p w:rsidR="007A450E" w:rsidRPr="00F37610" w:rsidRDefault="007A450E" w:rsidP="004B7D4D">
      <w:pPr>
        <w:pStyle w:val="NoSpacing"/>
        <w:numPr>
          <w:ilvl w:val="0"/>
          <w:numId w:val="17"/>
        </w:numPr>
        <w:rPr>
          <w:rFonts w:ascii="Arial Narrow" w:eastAsia="Malgun Gothic" w:hAnsi="Arial Narrow"/>
          <w:sz w:val="22"/>
          <w:szCs w:val="22"/>
        </w:rPr>
      </w:pPr>
      <w:r w:rsidRPr="00F37610">
        <w:rPr>
          <w:rFonts w:ascii="Arial Narrow" w:eastAsia="Malgun Gothic" w:hAnsi="Arial Narrow"/>
          <w:sz w:val="22"/>
          <w:szCs w:val="22"/>
        </w:rPr>
        <w:t>Building floor plans that show safety equipment and exit pathways;</w:t>
      </w:r>
    </w:p>
    <w:p w:rsidR="007A450E" w:rsidRPr="00F37610" w:rsidRDefault="007A450E" w:rsidP="004B7D4D">
      <w:pPr>
        <w:pStyle w:val="NoSpacing"/>
        <w:numPr>
          <w:ilvl w:val="0"/>
          <w:numId w:val="17"/>
        </w:numPr>
        <w:rPr>
          <w:rFonts w:ascii="Arial Narrow" w:eastAsia="Malgun Gothic" w:hAnsi="Arial Narrow"/>
          <w:sz w:val="22"/>
          <w:szCs w:val="22"/>
        </w:rPr>
      </w:pPr>
      <w:r w:rsidRPr="00F37610">
        <w:rPr>
          <w:rFonts w:ascii="Arial Narrow" w:eastAsia="Malgun Gothic" w:hAnsi="Arial Narrow"/>
          <w:sz w:val="22"/>
          <w:szCs w:val="22"/>
        </w:rPr>
        <w:t>Evacuation procedures;</w:t>
      </w:r>
    </w:p>
    <w:p w:rsidR="007A450E" w:rsidRPr="00F37610" w:rsidRDefault="007A450E" w:rsidP="004B7D4D">
      <w:pPr>
        <w:pStyle w:val="NoSpacing"/>
        <w:numPr>
          <w:ilvl w:val="0"/>
          <w:numId w:val="17"/>
        </w:numPr>
        <w:rPr>
          <w:rFonts w:ascii="Arial Narrow" w:eastAsia="Malgun Gothic" w:hAnsi="Arial Narrow"/>
          <w:sz w:val="22"/>
          <w:szCs w:val="22"/>
        </w:rPr>
      </w:pPr>
      <w:r w:rsidRPr="00F37610">
        <w:rPr>
          <w:rFonts w:ascii="Arial Narrow" w:eastAsia="Malgun Gothic" w:hAnsi="Arial Narrow"/>
          <w:sz w:val="22"/>
          <w:szCs w:val="22"/>
        </w:rPr>
        <w:t>Evacuation assembly point(s);</w:t>
      </w:r>
    </w:p>
    <w:p w:rsidR="007A450E" w:rsidRPr="00F37610" w:rsidRDefault="007A450E" w:rsidP="004B7D4D">
      <w:pPr>
        <w:pStyle w:val="NoSpacing"/>
        <w:numPr>
          <w:ilvl w:val="0"/>
          <w:numId w:val="17"/>
        </w:numPr>
        <w:rPr>
          <w:rFonts w:ascii="Arial Narrow" w:eastAsia="Malgun Gothic" w:hAnsi="Arial Narrow"/>
          <w:sz w:val="22"/>
          <w:szCs w:val="22"/>
        </w:rPr>
      </w:pPr>
      <w:r w:rsidRPr="00F37610">
        <w:rPr>
          <w:rFonts w:ascii="Arial Narrow" w:eastAsia="Malgun Gothic" w:hAnsi="Arial Narrow"/>
          <w:sz w:val="22"/>
          <w:szCs w:val="22"/>
        </w:rPr>
        <w:t>Methods for accounting for staff, students, visitors;</w:t>
      </w:r>
    </w:p>
    <w:p w:rsidR="007A450E" w:rsidRPr="00F37610" w:rsidRDefault="007A450E" w:rsidP="004B7D4D">
      <w:pPr>
        <w:pStyle w:val="NoSpacing"/>
        <w:numPr>
          <w:ilvl w:val="0"/>
          <w:numId w:val="17"/>
        </w:numPr>
        <w:rPr>
          <w:rFonts w:ascii="Arial Narrow" w:eastAsia="Malgun Gothic" w:hAnsi="Arial Narrow"/>
          <w:sz w:val="22"/>
          <w:szCs w:val="22"/>
        </w:rPr>
      </w:pPr>
      <w:r w:rsidRPr="00F37610">
        <w:rPr>
          <w:rFonts w:ascii="Arial Narrow" w:eastAsia="Malgun Gothic" w:hAnsi="Arial Narrow"/>
          <w:sz w:val="22"/>
          <w:szCs w:val="22"/>
        </w:rPr>
        <w:t>Areas of refuge for mobility-impaired occupants.</w:t>
      </w:r>
    </w:p>
    <w:p w:rsidR="004B7D4D" w:rsidRPr="00F37610" w:rsidRDefault="004B7D4D" w:rsidP="004B7D4D">
      <w:pPr>
        <w:pStyle w:val="NoSpacing"/>
        <w:rPr>
          <w:rFonts w:ascii="Arial Narrow" w:eastAsia="Malgun Gothic" w:hAnsi="Arial Narrow"/>
          <w:sz w:val="22"/>
          <w:szCs w:val="22"/>
        </w:rPr>
      </w:pPr>
    </w:p>
    <w:p w:rsidR="007A450E" w:rsidRPr="00F37610" w:rsidRDefault="007A450E" w:rsidP="005F3C1B">
      <w:pPr>
        <w:pStyle w:val="NoSpacing"/>
        <w:ind w:left="432"/>
        <w:rPr>
          <w:rFonts w:ascii="Arial Narrow" w:eastAsia="Malgun Gothic" w:hAnsi="Arial Narrow"/>
          <w:sz w:val="22"/>
          <w:szCs w:val="22"/>
        </w:rPr>
      </w:pPr>
      <w:r w:rsidRPr="00F37610">
        <w:rPr>
          <w:rFonts w:ascii="Arial Narrow" w:eastAsia="Malgun Gothic" w:hAnsi="Arial Narrow"/>
          <w:sz w:val="22"/>
          <w:szCs w:val="22"/>
        </w:rPr>
        <w:t>All department staff must be trained in the EEOP.  If an employee moves to a new location, the EEOP must be reviewed for the new work-site.</w:t>
      </w:r>
    </w:p>
    <w:p w:rsidR="00EA0CD1" w:rsidRPr="00F37610" w:rsidRDefault="00EA0CD1" w:rsidP="005F3C1B">
      <w:pPr>
        <w:pStyle w:val="NoSpacing"/>
        <w:ind w:left="432"/>
        <w:rPr>
          <w:rFonts w:ascii="Arial Narrow" w:eastAsia="Malgun Gothic" w:hAnsi="Arial Narrow"/>
          <w:sz w:val="22"/>
          <w:szCs w:val="22"/>
        </w:rPr>
      </w:pPr>
    </w:p>
    <w:p w:rsidR="00EA0CD1" w:rsidRPr="00F37610" w:rsidRDefault="00EA0CD1" w:rsidP="005F3C1B">
      <w:pPr>
        <w:pStyle w:val="NoSpacing"/>
        <w:ind w:left="432"/>
        <w:rPr>
          <w:rFonts w:ascii="Arial Narrow" w:eastAsia="Malgun Gothic" w:hAnsi="Arial Narrow"/>
          <w:sz w:val="22"/>
          <w:szCs w:val="22"/>
        </w:rPr>
      </w:pPr>
      <w:r w:rsidRPr="00F37610">
        <w:rPr>
          <w:rFonts w:ascii="Arial Narrow" w:eastAsia="Malgun Gothic" w:hAnsi="Arial Narrow"/>
          <w:sz w:val="22"/>
          <w:szCs w:val="22"/>
        </w:rPr>
        <w:t>Employees will make sure that doors, exit pathways, and stairs are kept clear of obstructions that could impede safe exiting.  Fire separation doors, particularly stairway doors, shall not be blocked or wedged open.</w:t>
      </w:r>
    </w:p>
    <w:p w:rsidR="007A450E" w:rsidRPr="00F37610" w:rsidRDefault="007A450E" w:rsidP="004B7D4D">
      <w:pPr>
        <w:pStyle w:val="NoSpacing"/>
        <w:rPr>
          <w:rFonts w:ascii="Arial Narrow" w:eastAsia="Malgun Gothic" w:hAnsi="Arial Narrow"/>
          <w:sz w:val="22"/>
          <w:szCs w:val="22"/>
        </w:rPr>
      </w:pPr>
    </w:p>
    <w:p w:rsidR="007E5ED7" w:rsidRPr="00F37610" w:rsidRDefault="004B7D4D"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3</w:t>
      </w:r>
      <w:r w:rsidR="005F3C1B" w:rsidRPr="00F37610">
        <w:rPr>
          <w:rFonts w:ascii="Arial Narrow" w:eastAsia="Malgun Gothic" w:hAnsi="Arial Narrow"/>
          <w:b/>
          <w:sz w:val="22"/>
          <w:szCs w:val="22"/>
        </w:rPr>
        <w:t>.</w:t>
      </w:r>
      <w:r w:rsidRPr="00F37610">
        <w:rPr>
          <w:rFonts w:ascii="Arial Narrow" w:eastAsia="Malgun Gothic" w:hAnsi="Arial Narrow"/>
          <w:b/>
          <w:sz w:val="22"/>
          <w:szCs w:val="22"/>
        </w:rPr>
        <w:tab/>
      </w:r>
      <w:r w:rsidR="00D719AA" w:rsidRPr="00F37610">
        <w:rPr>
          <w:rFonts w:ascii="Arial Narrow" w:eastAsia="Malgun Gothic" w:hAnsi="Arial Narrow"/>
          <w:b/>
          <w:sz w:val="22"/>
          <w:szCs w:val="22"/>
        </w:rPr>
        <w:t>ACCIDENT REPORTING AND INVESTIGATION</w:t>
      </w:r>
    </w:p>
    <w:p w:rsidR="00185943" w:rsidRPr="00F37610" w:rsidRDefault="007A450E" w:rsidP="005F3C1B">
      <w:pPr>
        <w:pStyle w:val="NoSpacing"/>
        <w:ind w:left="3024" w:hanging="2592"/>
        <w:rPr>
          <w:rFonts w:ascii="Arial Narrow" w:eastAsia="Malgun Gothic" w:hAnsi="Arial Narrow"/>
          <w:sz w:val="22"/>
          <w:szCs w:val="22"/>
        </w:rPr>
      </w:pPr>
      <w:r w:rsidRPr="00F37610">
        <w:rPr>
          <w:rFonts w:ascii="Arial Narrow" w:eastAsia="Malgun Gothic" w:hAnsi="Arial Narrow"/>
          <w:sz w:val="22"/>
          <w:szCs w:val="22"/>
        </w:rPr>
        <w:t>Medical Emergencies:</w:t>
      </w:r>
      <w:r w:rsidR="004B7D4D" w:rsidRPr="00F37610">
        <w:rPr>
          <w:rFonts w:ascii="Arial Narrow" w:eastAsia="Malgun Gothic" w:hAnsi="Arial Narrow"/>
          <w:sz w:val="22"/>
          <w:szCs w:val="22"/>
        </w:rPr>
        <w:tab/>
      </w:r>
    </w:p>
    <w:p w:rsidR="00D719AA" w:rsidRPr="00F37610" w:rsidRDefault="007A450E" w:rsidP="00D719AA">
      <w:pPr>
        <w:pStyle w:val="NoSpacing"/>
        <w:ind w:left="1728" w:hanging="864"/>
        <w:rPr>
          <w:rFonts w:ascii="Arial Narrow" w:eastAsia="Malgun Gothic" w:hAnsi="Arial Narrow"/>
          <w:sz w:val="22"/>
          <w:szCs w:val="22"/>
        </w:rPr>
      </w:pPr>
      <w:r w:rsidRPr="00F37610">
        <w:rPr>
          <w:rFonts w:ascii="Arial Narrow" w:eastAsia="Malgun Gothic" w:hAnsi="Arial Narrow"/>
          <w:sz w:val="22"/>
          <w:szCs w:val="22"/>
        </w:rPr>
        <w:t>All medical emergencies must be reported to the nearest Emergency Medical Services</w:t>
      </w:r>
      <w:r w:rsidR="00185943" w:rsidRPr="00F37610">
        <w:rPr>
          <w:rFonts w:ascii="Arial Narrow" w:eastAsia="Malgun Gothic" w:hAnsi="Arial Narrow"/>
          <w:sz w:val="22"/>
          <w:szCs w:val="22"/>
        </w:rPr>
        <w:t xml:space="preserve"> (EMS)</w:t>
      </w:r>
      <w:r w:rsidR="00D719AA" w:rsidRPr="00F37610">
        <w:rPr>
          <w:rFonts w:ascii="Arial Narrow" w:eastAsia="Malgun Gothic" w:hAnsi="Arial Narrow"/>
          <w:sz w:val="22"/>
          <w:szCs w:val="22"/>
        </w:rPr>
        <w:t xml:space="preserve">.  </w:t>
      </w:r>
    </w:p>
    <w:p w:rsidR="004B7D4D" w:rsidRPr="00F37610" w:rsidRDefault="00D719AA" w:rsidP="00D719AA">
      <w:pPr>
        <w:pStyle w:val="NoSpacing"/>
        <w:ind w:left="1728" w:hanging="864"/>
        <w:rPr>
          <w:rFonts w:ascii="Arial Narrow" w:eastAsia="Malgun Gothic" w:hAnsi="Arial Narrow"/>
          <w:sz w:val="22"/>
          <w:szCs w:val="22"/>
        </w:rPr>
      </w:pPr>
      <w:r w:rsidRPr="00F37610">
        <w:rPr>
          <w:rFonts w:ascii="Arial Narrow" w:eastAsia="Malgun Gothic" w:hAnsi="Arial Narrow"/>
          <w:sz w:val="22"/>
          <w:szCs w:val="22"/>
        </w:rPr>
        <w:t xml:space="preserve">The service can be reached by calling </w:t>
      </w:r>
      <w:r w:rsidRPr="00F37610">
        <w:rPr>
          <w:rFonts w:ascii="Arial Narrow" w:eastAsia="Malgun Gothic" w:hAnsi="Arial Narrow"/>
          <w:b/>
          <w:sz w:val="22"/>
          <w:szCs w:val="22"/>
        </w:rPr>
        <w:t>9-1-1.</w:t>
      </w:r>
      <w:r w:rsidR="007A450E" w:rsidRPr="00F37610">
        <w:rPr>
          <w:rFonts w:ascii="Arial Narrow" w:eastAsia="Malgun Gothic" w:hAnsi="Arial Narrow"/>
          <w:sz w:val="22"/>
          <w:szCs w:val="22"/>
        </w:rPr>
        <w:t xml:space="preserve">  </w:t>
      </w:r>
    </w:p>
    <w:p w:rsidR="00185943" w:rsidRPr="00F37610" w:rsidRDefault="00185943" w:rsidP="005F3C1B">
      <w:pPr>
        <w:pStyle w:val="NoSpacing"/>
        <w:ind w:left="3885" w:hanging="3453"/>
        <w:rPr>
          <w:rFonts w:ascii="Arial Narrow" w:eastAsia="Malgun Gothic" w:hAnsi="Arial Narrow"/>
          <w:sz w:val="22"/>
          <w:szCs w:val="22"/>
        </w:rPr>
      </w:pPr>
    </w:p>
    <w:p w:rsidR="00185943" w:rsidRPr="00F37610" w:rsidRDefault="007A450E" w:rsidP="005F3C1B">
      <w:pPr>
        <w:pStyle w:val="NoSpacing"/>
        <w:ind w:left="3885" w:hanging="3453"/>
        <w:rPr>
          <w:rFonts w:ascii="Arial Narrow" w:eastAsia="Malgun Gothic" w:hAnsi="Arial Narrow"/>
          <w:sz w:val="22"/>
          <w:szCs w:val="22"/>
        </w:rPr>
      </w:pPr>
      <w:r w:rsidRPr="00F37610">
        <w:rPr>
          <w:rFonts w:ascii="Arial Narrow" w:eastAsia="Malgun Gothic" w:hAnsi="Arial Narrow"/>
          <w:sz w:val="22"/>
          <w:szCs w:val="22"/>
        </w:rPr>
        <w:t xml:space="preserve">Report form to </w:t>
      </w:r>
      <w:r w:rsidR="00185943" w:rsidRPr="00F37610">
        <w:rPr>
          <w:rFonts w:ascii="Arial Narrow" w:eastAsia="Malgun Gothic" w:hAnsi="Arial Narrow"/>
          <w:sz w:val="22"/>
          <w:szCs w:val="22"/>
        </w:rPr>
        <w:t>Supervisor &amp; EH&amp;S:</w:t>
      </w:r>
    </w:p>
    <w:p w:rsidR="00D13093" w:rsidRPr="00F37610" w:rsidRDefault="007A450E" w:rsidP="007566E0">
      <w:pPr>
        <w:pStyle w:val="NoSpacing"/>
        <w:ind w:left="864"/>
        <w:rPr>
          <w:rFonts w:ascii="Arial Narrow" w:eastAsia="Malgun Gothic" w:hAnsi="Arial Narrow"/>
          <w:sz w:val="22"/>
          <w:szCs w:val="22"/>
        </w:rPr>
      </w:pPr>
      <w:r w:rsidRPr="00F37610">
        <w:rPr>
          <w:rFonts w:ascii="Arial Narrow" w:eastAsia="Malgun Gothic" w:hAnsi="Arial Narrow"/>
          <w:sz w:val="22"/>
          <w:szCs w:val="22"/>
        </w:rPr>
        <w:t xml:space="preserve">All accidents </w:t>
      </w:r>
      <w:r w:rsidRPr="00F37610">
        <w:rPr>
          <w:rFonts w:ascii="Arial Narrow" w:eastAsia="Malgun Gothic" w:hAnsi="Arial Narrow"/>
          <w:i/>
          <w:sz w:val="22"/>
          <w:szCs w:val="22"/>
        </w:rPr>
        <w:t>and near misses</w:t>
      </w:r>
      <w:r w:rsidR="005F3C1B" w:rsidRPr="00F37610">
        <w:rPr>
          <w:rFonts w:ascii="Arial Narrow" w:eastAsia="Malgun Gothic" w:hAnsi="Arial Narrow"/>
          <w:sz w:val="22"/>
          <w:szCs w:val="22"/>
        </w:rPr>
        <w:t xml:space="preserve"> must be reported to</w:t>
      </w:r>
      <w:r w:rsidR="00185943" w:rsidRPr="00F37610">
        <w:rPr>
          <w:rFonts w:ascii="Arial Narrow" w:eastAsia="Malgun Gothic" w:hAnsi="Arial Narrow"/>
          <w:sz w:val="22"/>
          <w:szCs w:val="22"/>
        </w:rPr>
        <w:t xml:space="preserve"> </w:t>
      </w:r>
      <w:r w:rsidRPr="00F37610">
        <w:rPr>
          <w:rFonts w:ascii="Arial Narrow" w:eastAsia="Malgun Gothic" w:hAnsi="Arial Narrow"/>
          <w:sz w:val="22"/>
          <w:szCs w:val="22"/>
        </w:rPr>
        <w:t xml:space="preserve">the employee’s supervisor </w:t>
      </w:r>
      <w:r w:rsidR="00D13093" w:rsidRPr="00F37610">
        <w:rPr>
          <w:rFonts w:ascii="Arial Narrow" w:eastAsia="Malgun Gothic" w:hAnsi="Arial Narrow"/>
          <w:sz w:val="22"/>
          <w:szCs w:val="22"/>
        </w:rPr>
        <w:t xml:space="preserve">and EH&amp;S </w:t>
      </w:r>
      <w:r w:rsidR="00185943" w:rsidRPr="00F37610">
        <w:rPr>
          <w:rFonts w:ascii="Arial Narrow" w:eastAsia="Malgun Gothic" w:hAnsi="Arial Narrow"/>
          <w:sz w:val="22"/>
          <w:szCs w:val="22"/>
        </w:rPr>
        <w:t xml:space="preserve">as soon </w:t>
      </w:r>
      <w:r w:rsidR="007566E0" w:rsidRPr="00F37610">
        <w:rPr>
          <w:rFonts w:ascii="Arial Narrow" w:eastAsia="Malgun Gothic" w:hAnsi="Arial Narrow"/>
          <w:sz w:val="22"/>
          <w:szCs w:val="22"/>
        </w:rPr>
        <w:t xml:space="preserve">as possible.  Near </w:t>
      </w:r>
      <w:r w:rsidRPr="00F37610">
        <w:rPr>
          <w:rFonts w:ascii="Arial Narrow" w:eastAsia="Malgun Gothic" w:hAnsi="Arial Narrow"/>
          <w:sz w:val="22"/>
          <w:szCs w:val="22"/>
        </w:rPr>
        <w:t>misses are valuable opportunities to correct unsafe situations, which under slightly differ</w:t>
      </w:r>
      <w:r w:rsidR="007566E0" w:rsidRPr="00F37610">
        <w:rPr>
          <w:rFonts w:ascii="Arial Narrow" w:eastAsia="Malgun Gothic" w:hAnsi="Arial Narrow"/>
          <w:sz w:val="22"/>
          <w:szCs w:val="22"/>
        </w:rPr>
        <w:t>ent c</w:t>
      </w:r>
      <w:r w:rsidRPr="00F37610">
        <w:rPr>
          <w:rFonts w:ascii="Arial Narrow" w:eastAsia="Malgun Gothic" w:hAnsi="Arial Narrow"/>
          <w:sz w:val="22"/>
          <w:szCs w:val="22"/>
        </w:rPr>
        <w:t>ircumstances, woul</w:t>
      </w:r>
      <w:r w:rsidR="007566E0" w:rsidRPr="00F37610">
        <w:rPr>
          <w:rFonts w:ascii="Arial Narrow" w:eastAsia="Malgun Gothic" w:hAnsi="Arial Narrow"/>
          <w:sz w:val="22"/>
          <w:szCs w:val="22"/>
        </w:rPr>
        <w:t xml:space="preserve">d result </w:t>
      </w:r>
      <w:r w:rsidR="009025D6" w:rsidRPr="00F37610">
        <w:rPr>
          <w:rFonts w:ascii="Arial Narrow" w:eastAsia="Malgun Gothic" w:hAnsi="Arial Narrow"/>
          <w:sz w:val="22"/>
          <w:szCs w:val="22"/>
        </w:rPr>
        <w:t xml:space="preserve">in serious injury.  A </w:t>
      </w:r>
      <w:r w:rsidR="00D13093" w:rsidRPr="00F37610">
        <w:rPr>
          <w:rFonts w:ascii="Arial Narrow" w:eastAsia="Malgun Gothic" w:hAnsi="Arial Narrow"/>
          <w:sz w:val="22"/>
          <w:szCs w:val="22"/>
        </w:rPr>
        <w:t xml:space="preserve">report </w:t>
      </w:r>
      <w:r w:rsidRPr="00F37610">
        <w:rPr>
          <w:rFonts w:ascii="Arial Narrow" w:eastAsia="Malgun Gothic" w:hAnsi="Arial Narrow"/>
          <w:sz w:val="22"/>
          <w:szCs w:val="22"/>
        </w:rPr>
        <w:t>may be filled out</w:t>
      </w:r>
      <w:r w:rsidR="009025D6" w:rsidRPr="00F37610">
        <w:rPr>
          <w:rFonts w:ascii="Arial Narrow" w:eastAsia="Malgun Gothic" w:hAnsi="Arial Narrow"/>
          <w:sz w:val="22"/>
          <w:szCs w:val="22"/>
        </w:rPr>
        <w:t xml:space="preserve"> by the employee, the supervisor, or</w:t>
      </w:r>
      <w:r w:rsidR="007566E0" w:rsidRPr="00F37610">
        <w:rPr>
          <w:rFonts w:ascii="Arial Narrow" w:eastAsia="Malgun Gothic" w:hAnsi="Arial Narrow"/>
          <w:sz w:val="22"/>
          <w:szCs w:val="22"/>
        </w:rPr>
        <w:t xml:space="preserve"> both using the Online Accident R</w:t>
      </w:r>
      <w:r w:rsidR="009025D6" w:rsidRPr="00F37610">
        <w:rPr>
          <w:rFonts w:ascii="Arial Narrow" w:eastAsia="Malgun Gothic" w:hAnsi="Arial Narrow"/>
          <w:sz w:val="22"/>
          <w:szCs w:val="22"/>
        </w:rPr>
        <w:t xml:space="preserve">eporting System (OARS) at: </w:t>
      </w:r>
      <w:hyperlink r:id="rId9" w:history="1">
        <w:r w:rsidR="00D13093" w:rsidRPr="00F37610">
          <w:rPr>
            <w:rFonts w:ascii="Arial Narrow" w:eastAsia="Malgun Gothic" w:hAnsi="Arial Narrow"/>
            <w:sz w:val="22"/>
            <w:szCs w:val="22"/>
          </w:rPr>
          <w:t>http://www.ehs.washington.edu/ohsoars/index.shtm</w:t>
        </w:r>
      </w:hyperlink>
      <w:r w:rsidR="009025D6" w:rsidRPr="00F37610">
        <w:rPr>
          <w:rFonts w:ascii="Arial Narrow" w:eastAsia="Malgun Gothic" w:hAnsi="Arial Narrow"/>
          <w:sz w:val="22"/>
          <w:szCs w:val="22"/>
        </w:rPr>
        <w:t>.</w:t>
      </w:r>
    </w:p>
    <w:p w:rsidR="005F3C1B" w:rsidRPr="00F37610" w:rsidRDefault="005F3C1B" w:rsidP="004B7D4D">
      <w:pPr>
        <w:pStyle w:val="NoSpacing"/>
        <w:jc w:val="center"/>
        <w:rPr>
          <w:rFonts w:ascii="Arial Narrow" w:eastAsia="Malgun Gothic" w:hAnsi="Arial Narrow"/>
          <w:color w:val="FF0000"/>
          <w:sz w:val="22"/>
          <w:szCs w:val="22"/>
        </w:rPr>
      </w:pPr>
    </w:p>
    <w:p w:rsidR="00185943" w:rsidRPr="00F37610" w:rsidRDefault="007A450E" w:rsidP="005F3C1B">
      <w:pPr>
        <w:pStyle w:val="NoSpacing"/>
        <w:ind w:left="2157" w:hanging="1725"/>
        <w:rPr>
          <w:rFonts w:ascii="Arial Narrow" w:eastAsia="Malgun Gothic" w:hAnsi="Arial Narrow"/>
          <w:sz w:val="22"/>
          <w:szCs w:val="22"/>
        </w:rPr>
      </w:pPr>
      <w:r w:rsidRPr="00F37610">
        <w:rPr>
          <w:rFonts w:ascii="Arial Narrow" w:eastAsia="Malgun Gothic" w:hAnsi="Arial Narrow"/>
          <w:sz w:val="22"/>
          <w:szCs w:val="22"/>
        </w:rPr>
        <w:t>Investigation:</w:t>
      </w:r>
      <w:r w:rsidR="004B7D4D" w:rsidRPr="00F37610">
        <w:rPr>
          <w:rFonts w:ascii="Arial Narrow" w:eastAsia="Malgun Gothic" w:hAnsi="Arial Narrow"/>
          <w:sz w:val="22"/>
          <w:szCs w:val="22"/>
        </w:rPr>
        <w:tab/>
      </w:r>
    </w:p>
    <w:p w:rsidR="00D719AA" w:rsidRDefault="00D719AA" w:rsidP="00D719AA">
      <w:pPr>
        <w:pStyle w:val="NoSpacing"/>
        <w:ind w:left="864"/>
        <w:rPr>
          <w:rFonts w:ascii="Arial Narrow" w:eastAsia="Malgun Gothic" w:hAnsi="Arial Narrow" w:cs="Arial"/>
          <w:color w:val="333333"/>
          <w:sz w:val="22"/>
          <w:szCs w:val="22"/>
        </w:rPr>
      </w:pPr>
      <w:r w:rsidRPr="00F37610">
        <w:rPr>
          <w:rFonts w:ascii="Arial Narrow" w:eastAsia="Malgun Gothic" w:hAnsi="Arial Narrow" w:cs="Arial"/>
          <w:color w:val="333333"/>
          <w:sz w:val="22"/>
          <w:szCs w:val="22"/>
        </w:rPr>
        <w:t>All accidents and/or near accidents are investigated by the supervisor. The investigation results and remedial measures will be summarized on the Incident/Accident report form. Supervisors may request the assistance of EH&amp;S to investigate any accident and especially to recommend any corrective action to prevent a recurrence of the accident. Accident investigation reports are reviewed by EH&amp;S and the department's organizational health and safety committee. Assistance with accident investigations is available from EH&amp;S by calling 543-7388.</w:t>
      </w:r>
    </w:p>
    <w:p w:rsidR="00252136" w:rsidRPr="00F37610" w:rsidRDefault="00252136" w:rsidP="00D719AA">
      <w:pPr>
        <w:pStyle w:val="NoSpacing"/>
        <w:ind w:left="864"/>
        <w:rPr>
          <w:rFonts w:ascii="Arial Narrow" w:eastAsia="Malgun Gothic" w:hAnsi="Arial Narrow" w:cs="Arial"/>
          <w:color w:val="333333"/>
          <w:sz w:val="22"/>
          <w:szCs w:val="22"/>
        </w:rPr>
      </w:pPr>
    </w:p>
    <w:p w:rsidR="00D719AA" w:rsidRPr="00F37610" w:rsidRDefault="00D719AA" w:rsidP="00D719AA">
      <w:pPr>
        <w:pStyle w:val="NoSpacing"/>
        <w:ind w:left="864"/>
        <w:rPr>
          <w:rFonts w:ascii="Arial Narrow" w:eastAsia="Malgun Gothic" w:hAnsi="Arial Narrow" w:cs="Arial"/>
          <w:sz w:val="22"/>
          <w:szCs w:val="22"/>
        </w:rPr>
      </w:pPr>
    </w:p>
    <w:p w:rsidR="007A450E" w:rsidRPr="00F37610" w:rsidRDefault="005F3C1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lastRenderedPageBreak/>
        <w:t>4.</w:t>
      </w:r>
      <w:r w:rsidR="007E5ED7" w:rsidRPr="00F37610">
        <w:rPr>
          <w:rFonts w:ascii="Arial Narrow" w:eastAsia="Malgun Gothic" w:hAnsi="Arial Narrow"/>
          <w:b/>
          <w:sz w:val="22"/>
          <w:szCs w:val="22"/>
        </w:rPr>
        <w:t xml:space="preserve"> </w:t>
      </w:r>
      <w:r w:rsidR="007E5ED7" w:rsidRPr="00F37610">
        <w:rPr>
          <w:rFonts w:ascii="Arial Narrow" w:eastAsia="Malgun Gothic" w:hAnsi="Arial Narrow"/>
          <w:b/>
          <w:sz w:val="22"/>
          <w:szCs w:val="22"/>
        </w:rPr>
        <w:tab/>
        <w:t>FIRST AID KITS &amp; CPR GIVEN</w:t>
      </w:r>
    </w:p>
    <w:p w:rsidR="007A450E" w:rsidRPr="00F37610" w:rsidRDefault="007A450E" w:rsidP="005F3C1B">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Quick and effective first-aid for an injured University employee results from the availability of strategically located first-aid kits and first-aid/CPR certified individuals whenever </w:t>
      </w:r>
      <w:r w:rsidR="0010072B" w:rsidRPr="00F37610">
        <w:rPr>
          <w:rFonts w:ascii="Arial Narrow" w:eastAsia="Malgun Gothic" w:hAnsi="Arial Narrow"/>
          <w:sz w:val="22"/>
          <w:szCs w:val="22"/>
        </w:rPr>
        <w:t>unit</w:t>
      </w:r>
      <w:r w:rsidRPr="00F37610">
        <w:rPr>
          <w:rFonts w:ascii="Arial Narrow" w:eastAsia="Malgun Gothic" w:hAnsi="Arial Narrow"/>
          <w:sz w:val="22"/>
          <w:szCs w:val="22"/>
        </w:rPr>
        <w:t xml:space="preserve"> </w:t>
      </w:r>
      <w:r w:rsidR="00161AA7" w:rsidRPr="00F37610">
        <w:rPr>
          <w:rFonts w:ascii="Arial Narrow" w:eastAsia="Malgun Gothic" w:hAnsi="Arial Narrow"/>
          <w:sz w:val="22"/>
          <w:szCs w:val="22"/>
        </w:rPr>
        <w:t>staff are</w:t>
      </w:r>
      <w:r w:rsidRPr="00F37610">
        <w:rPr>
          <w:rFonts w:ascii="Arial Narrow" w:eastAsia="Malgun Gothic" w:hAnsi="Arial Narrow"/>
          <w:sz w:val="22"/>
          <w:szCs w:val="22"/>
        </w:rPr>
        <w:t xml:space="preserve"> working.  Adequate employee </w:t>
      </w:r>
      <w:r w:rsidRPr="00F37610">
        <w:rPr>
          <w:rFonts w:ascii="Arial Narrow" w:eastAsia="Malgun Gothic" w:hAnsi="Arial Narrow"/>
          <w:i/>
          <w:sz w:val="22"/>
          <w:szCs w:val="22"/>
        </w:rPr>
        <w:t>access</w:t>
      </w:r>
      <w:r w:rsidRPr="00F37610">
        <w:rPr>
          <w:rFonts w:ascii="Arial Narrow" w:eastAsia="Malgun Gothic" w:hAnsi="Arial Narrow"/>
          <w:sz w:val="22"/>
          <w:szCs w:val="22"/>
        </w:rPr>
        <w:t xml:space="preserve"> to these resources is addressed in this section. </w:t>
      </w:r>
    </w:p>
    <w:p w:rsidR="007A450E" w:rsidRPr="00F37610" w:rsidRDefault="007A450E" w:rsidP="004B7D4D">
      <w:pPr>
        <w:pStyle w:val="NoSpacing"/>
        <w:rPr>
          <w:rFonts w:ascii="Arial Narrow" w:eastAsia="Malgun Gothic" w:hAnsi="Arial Narrow"/>
          <w:sz w:val="22"/>
          <w:szCs w:val="22"/>
        </w:rPr>
      </w:pPr>
    </w:p>
    <w:p w:rsidR="007A450E" w:rsidRPr="00F37610" w:rsidRDefault="007A450E" w:rsidP="005F3C1B">
      <w:pPr>
        <w:pStyle w:val="NoSpacing"/>
        <w:ind w:firstLine="432"/>
        <w:rPr>
          <w:rFonts w:ascii="Arial Narrow" w:eastAsia="Malgun Gothic" w:hAnsi="Arial Narrow"/>
          <w:sz w:val="22"/>
          <w:szCs w:val="22"/>
        </w:rPr>
      </w:pPr>
      <w:r w:rsidRPr="00F37610">
        <w:rPr>
          <w:rFonts w:ascii="Arial Narrow" w:eastAsia="Malgun Gothic" w:hAnsi="Arial Narrow"/>
          <w:sz w:val="22"/>
          <w:szCs w:val="22"/>
        </w:rPr>
        <w:t>Department First Aid</w:t>
      </w:r>
    </w:p>
    <w:p w:rsidR="007A450E" w:rsidRPr="00F37610" w:rsidRDefault="007A450E" w:rsidP="005F3C1B">
      <w:pPr>
        <w:pStyle w:val="NoSpacing"/>
        <w:ind w:left="864"/>
        <w:rPr>
          <w:rFonts w:ascii="Arial Narrow" w:eastAsia="Malgun Gothic" w:hAnsi="Arial Narrow"/>
          <w:sz w:val="22"/>
          <w:szCs w:val="22"/>
        </w:rPr>
      </w:pPr>
      <w:r w:rsidRPr="00F37610">
        <w:rPr>
          <w:rFonts w:ascii="Arial Narrow" w:eastAsia="Malgun Gothic" w:hAnsi="Arial Narrow"/>
          <w:sz w:val="22"/>
          <w:szCs w:val="22"/>
        </w:rPr>
        <w:t>Consistent with the UW First Aid Response Plan (APS 10.5), certified first-aid and CPR assistance is avail</w:t>
      </w:r>
      <w:r w:rsidR="00185943" w:rsidRPr="00F37610">
        <w:rPr>
          <w:rFonts w:ascii="Arial Narrow" w:eastAsia="Malgun Gothic" w:hAnsi="Arial Narrow"/>
          <w:sz w:val="22"/>
          <w:szCs w:val="22"/>
        </w:rPr>
        <w:t xml:space="preserve">able to department employees by </w:t>
      </w:r>
      <w:r w:rsidR="0020191C" w:rsidRPr="00F37610">
        <w:rPr>
          <w:rFonts w:ascii="Arial Narrow" w:eastAsia="Malgun Gothic" w:hAnsi="Arial Narrow"/>
          <w:sz w:val="22"/>
          <w:szCs w:val="22"/>
        </w:rPr>
        <w:t xml:space="preserve">the </w:t>
      </w:r>
      <w:r w:rsidRPr="00F37610">
        <w:rPr>
          <w:rFonts w:ascii="Arial Narrow" w:eastAsia="Malgun Gothic" w:hAnsi="Arial Narrow"/>
          <w:b/>
          <w:i/>
          <w:sz w:val="22"/>
          <w:szCs w:val="22"/>
        </w:rPr>
        <w:t>UW Pol</w:t>
      </w:r>
      <w:r w:rsidR="0020191C" w:rsidRPr="00F37610">
        <w:rPr>
          <w:rFonts w:ascii="Arial Narrow" w:eastAsia="Malgun Gothic" w:hAnsi="Arial Narrow"/>
          <w:b/>
          <w:i/>
          <w:sz w:val="22"/>
          <w:szCs w:val="22"/>
        </w:rPr>
        <w:t>ice Department’s Rapid R</w:t>
      </w:r>
      <w:r w:rsidR="005F3C1B" w:rsidRPr="00F37610">
        <w:rPr>
          <w:rFonts w:ascii="Arial Narrow" w:eastAsia="Malgun Gothic" w:hAnsi="Arial Narrow"/>
          <w:b/>
          <w:i/>
          <w:sz w:val="22"/>
          <w:szCs w:val="22"/>
        </w:rPr>
        <w:t>esponse</w:t>
      </w:r>
      <w:r w:rsidR="0020191C" w:rsidRPr="00F37610">
        <w:rPr>
          <w:rFonts w:ascii="Arial Narrow" w:eastAsia="Malgun Gothic" w:hAnsi="Arial Narrow"/>
          <w:b/>
          <w:i/>
          <w:sz w:val="22"/>
          <w:szCs w:val="22"/>
        </w:rPr>
        <w:t xml:space="preserve"> team</w:t>
      </w:r>
      <w:r w:rsidR="00185943" w:rsidRPr="00F37610">
        <w:rPr>
          <w:rFonts w:ascii="Arial Narrow" w:eastAsia="Malgun Gothic" w:hAnsi="Arial Narrow"/>
          <w:b/>
          <w:i/>
          <w:sz w:val="22"/>
          <w:szCs w:val="22"/>
        </w:rPr>
        <w:t>.</w:t>
      </w:r>
      <w:r w:rsidR="00666EEB" w:rsidRPr="00F37610">
        <w:rPr>
          <w:rFonts w:ascii="Arial Narrow" w:eastAsia="Malgun Gothic" w:hAnsi="Arial Narrow"/>
          <w:b/>
          <w:i/>
          <w:sz w:val="22"/>
          <w:szCs w:val="22"/>
        </w:rPr>
        <w:t xml:space="preserve">  </w:t>
      </w:r>
      <w:r w:rsidR="00666EEB" w:rsidRPr="00F37610">
        <w:rPr>
          <w:rFonts w:ascii="Arial Narrow" w:eastAsia="Malgun Gothic" w:hAnsi="Arial Narrow"/>
          <w:sz w:val="22"/>
          <w:szCs w:val="22"/>
        </w:rPr>
        <w:t xml:space="preserve">UW Police offers are First Aid &amp; CPR Certified and can respond within 2-3 minutes when notified immediately by calling </w:t>
      </w:r>
      <w:r w:rsidR="00666EEB" w:rsidRPr="00F37610">
        <w:rPr>
          <w:rFonts w:ascii="Arial Narrow" w:eastAsia="Malgun Gothic" w:hAnsi="Arial Narrow"/>
          <w:b/>
          <w:sz w:val="22"/>
          <w:szCs w:val="22"/>
        </w:rPr>
        <w:t>9-1-1</w:t>
      </w:r>
      <w:r w:rsidR="00666EEB" w:rsidRPr="00F37610">
        <w:rPr>
          <w:rFonts w:ascii="Arial Narrow" w:eastAsia="Malgun Gothic" w:hAnsi="Arial Narrow"/>
          <w:sz w:val="22"/>
          <w:szCs w:val="22"/>
        </w:rPr>
        <w:t xml:space="preserve">.  </w:t>
      </w:r>
    </w:p>
    <w:p w:rsidR="007A450E" w:rsidRPr="00F37610" w:rsidRDefault="007A450E" w:rsidP="004B7D4D">
      <w:pPr>
        <w:pStyle w:val="NoSpacing"/>
        <w:rPr>
          <w:rFonts w:ascii="Arial Narrow" w:eastAsia="Malgun Gothic" w:hAnsi="Arial Narrow"/>
          <w:sz w:val="22"/>
          <w:szCs w:val="22"/>
        </w:rPr>
      </w:pPr>
    </w:p>
    <w:p w:rsidR="00D859A2" w:rsidRPr="00F37610" w:rsidRDefault="007A450E" w:rsidP="005F3C1B">
      <w:pPr>
        <w:pStyle w:val="NoSpacing"/>
        <w:ind w:left="864"/>
        <w:rPr>
          <w:rFonts w:ascii="Arial Narrow" w:eastAsia="Malgun Gothic" w:hAnsi="Arial Narrow"/>
          <w:sz w:val="22"/>
          <w:szCs w:val="22"/>
        </w:rPr>
      </w:pPr>
      <w:r w:rsidRPr="00F37610">
        <w:rPr>
          <w:rFonts w:ascii="Arial Narrow" w:eastAsia="Malgun Gothic" w:hAnsi="Arial Narrow"/>
          <w:sz w:val="22"/>
          <w:szCs w:val="22"/>
        </w:rPr>
        <w:t xml:space="preserve">Related department </w:t>
      </w:r>
      <w:r w:rsidRPr="00F37610">
        <w:rPr>
          <w:rFonts w:ascii="Arial Narrow" w:eastAsia="Malgun Gothic" w:hAnsi="Arial Narrow"/>
          <w:i/>
          <w:sz w:val="22"/>
          <w:szCs w:val="22"/>
        </w:rPr>
        <w:t>training</w:t>
      </w:r>
      <w:r w:rsidRPr="00F37610">
        <w:rPr>
          <w:rFonts w:ascii="Arial Narrow" w:eastAsia="Malgun Gothic" w:hAnsi="Arial Narrow"/>
          <w:sz w:val="22"/>
          <w:szCs w:val="22"/>
        </w:rPr>
        <w:t xml:space="preserve"> requirements are addressed later in section C.4 First Aid and CPR Training. Names and phone numbers of employees who are first-aid/CPR certified are listed</w:t>
      </w:r>
      <w:r w:rsidR="008D76D6" w:rsidRPr="00F37610">
        <w:rPr>
          <w:rFonts w:ascii="Arial Narrow" w:eastAsia="Malgun Gothic" w:hAnsi="Arial Narrow"/>
          <w:sz w:val="22"/>
          <w:szCs w:val="22"/>
        </w:rPr>
        <w:t xml:space="preserve"> </w:t>
      </w:r>
      <w:r w:rsidR="00D859A2" w:rsidRPr="00F37610">
        <w:rPr>
          <w:rFonts w:ascii="Arial Narrow" w:eastAsia="Malgun Gothic" w:hAnsi="Arial Narrow"/>
          <w:sz w:val="22"/>
          <w:szCs w:val="22"/>
        </w:rPr>
        <w:t>on</w:t>
      </w:r>
      <w:r w:rsidR="00161AA7" w:rsidRPr="00F37610">
        <w:rPr>
          <w:rFonts w:ascii="Arial Narrow" w:eastAsia="Malgun Gothic" w:hAnsi="Arial Narrow"/>
          <w:sz w:val="22"/>
          <w:szCs w:val="22"/>
        </w:rPr>
        <w:t xml:space="preserve"> the chart </w:t>
      </w:r>
      <w:r w:rsidR="00D859A2" w:rsidRPr="00F37610">
        <w:rPr>
          <w:rFonts w:ascii="Arial Narrow" w:eastAsia="Malgun Gothic" w:hAnsi="Arial Narrow"/>
          <w:sz w:val="22"/>
          <w:szCs w:val="22"/>
        </w:rPr>
        <w:t>on the next page.</w:t>
      </w:r>
    </w:p>
    <w:p w:rsidR="00D859A2" w:rsidRPr="00F37610" w:rsidRDefault="00D859A2" w:rsidP="005F3C1B">
      <w:pPr>
        <w:pStyle w:val="NoSpacing"/>
        <w:ind w:left="864"/>
        <w:rPr>
          <w:rFonts w:ascii="Arial Narrow" w:eastAsia="Malgun Gothic" w:hAnsi="Arial Narrow"/>
          <w:sz w:val="22"/>
          <w:szCs w:val="22"/>
        </w:rPr>
      </w:pPr>
    </w:p>
    <w:p w:rsidR="00D859A2" w:rsidRPr="00F37610" w:rsidRDefault="00D859A2" w:rsidP="00D859A2">
      <w:pPr>
        <w:pStyle w:val="NoSpacing"/>
        <w:ind w:firstLine="432"/>
        <w:rPr>
          <w:rFonts w:ascii="Arial Narrow" w:eastAsia="Malgun Gothic" w:hAnsi="Arial Narrow"/>
          <w:sz w:val="22"/>
          <w:szCs w:val="22"/>
        </w:rPr>
      </w:pPr>
      <w:r w:rsidRPr="00F37610">
        <w:rPr>
          <w:rFonts w:ascii="Arial Narrow" w:eastAsia="Malgun Gothic" w:hAnsi="Arial Narrow"/>
          <w:sz w:val="22"/>
          <w:szCs w:val="22"/>
        </w:rPr>
        <w:t>First Aid Kits</w:t>
      </w:r>
    </w:p>
    <w:p w:rsidR="00D45E8E" w:rsidRPr="00F37610" w:rsidRDefault="00D859A2" w:rsidP="00D859A2">
      <w:pPr>
        <w:pStyle w:val="NoSpacing"/>
        <w:ind w:left="864"/>
        <w:rPr>
          <w:rFonts w:ascii="Arial Narrow" w:eastAsia="Malgun Gothic" w:hAnsi="Arial Narrow"/>
          <w:sz w:val="22"/>
          <w:szCs w:val="22"/>
        </w:rPr>
      </w:pPr>
      <w:r w:rsidRPr="00F37610">
        <w:rPr>
          <w:rFonts w:ascii="Arial Narrow" w:eastAsia="Malgun Gothic" w:hAnsi="Arial Narrow"/>
          <w:sz w:val="22"/>
          <w:szCs w:val="22"/>
        </w:rPr>
        <w:t xml:space="preserve">Locations and sizes of first-aid kits in our unit are listed below.  First-Aid Kits are inspected periodically so they can be restocked </w:t>
      </w:r>
      <w:r w:rsidRPr="00F37610">
        <w:rPr>
          <w:rFonts w:ascii="Arial Narrow" w:eastAsia="Malgun Gothic" w:hAnsi="Arial Narrow"/>
          <w:sz w:val="22"/>
          <w:szCs w:val="22"/>
          <w:u w:val="single"/>
        </w:rPr>
        <w:t>before</w:t>
      </w:r>
      <w:r w:rsidRPr="00F37610">
        <w:rPr>
          <w:rFonts w:ascii="Arial Narrow" w:eastAsia="Malgun Gothic" w:hAnsi="Arial Narrow"/>
          <w:sz w:val="22"/>
          <w:szCs w:val="22"/>
        </w:rPr>
        <w:t xml:space="preserve"> running out of an item.  </w:t>
      </w:r>
    </w:p>
    <w:p w:rsidR="0027763D" w:rsidRPr="00F37610" w:rsidRDefault="0027763D" w:rsidP="00D859A2">
      <w:pPr>
        <w:pStyle w:val="NoSpacing"/>
        <w:ind w:left="864"/>
        <w:rPr>
          <w:rFonts w:ascii="Arial Narrow" w:eastAsia="Malgun Gothic" w:hAnsi="Arial Narrow"/>
          <w:sz w:val="22"/>
          <w:szCs w:val="22"/>
        </w:rPr>
      </w:pPr>
    </w:p>
    <w:tbl>
      <w:tblPr>
        <w:tblpPr w:leftFromText="180" w:rightFromText="180" w:vertAnchor="text" w:horzAnchor="margin" w:tblpXSpec="center"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710"/>
        <w:gridCol w:w="1306"/>
        <w:gridCol w:w="1532"/>
      </w:tblGrid>
      <w:tr w:rsidR="00D45E8E" w:rsidRPr="00F37610" w:rsidTr="00F37610">
        <w:trPr>
          <w:trHeight w:val="348"/>
        </w:trPr>
        <w:tc>
          <w:tcPr>
            <w:tcW w:w="9966" w:type="dxa"/>
            <w:gridSpan w:val="4"/>
            <w:shd w:val="clear" w:color="auto" w:fill="D9D9D9" w:themeFill="background1" w:themeFillShade="D9"/>
            <w:vAlign w:val="center"/>
          </w:tcPr>
          <w:p w:rsidR="00D45E8E" w:rsidRPr="00F37610" w:rsidRDefault="00D45E8E"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FIRST AID/CPR CERTIFIED </w:t>
            </w:r>
          </w:p>
        </w:tc>
      </w:tr>
      <w:tr w:rsidR="006524E6" w:rsidRPr="00F37610" w:rsidTr="00F37610">
        <w:trPr>
          <w:trHeight w:val="348"/>
        </w:trPr>
        <w:tc>
          <w:tcPr>
            <w:tcW w:w="5418" w:type="dxa"/>
            <w:vAlign w:val="center"/>
          </w:tcPr>
          <w:p w:rsidR="006524E6" w:rsidRPr="00F37610" w:rsidRDefault="006524E6"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Name</w:t>
            </w:r>
          </w:p>
        </w:tc>
        <w:tc>
          <w:tcPr>
            <w:tcW w:w="1710" w:type="dxa"/>
            <w:vAlign w:val="center"/>
          </w:tcPr>
          <w:p w:rsidR="006524E6" w:rsidRPr="00F37610" w:rsidRDefault="006524E6"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Location</w:t>
            </w:r>
          </w:p>
        </w:tc>
        <w:tc>
          <w:tcPr>
            <w:tcW w:w="1306" w:type="dxa"/>
            <w:vAlign w:val="center"/>
          </w:tcPr>
          <w:p w:rsidR="006524E6" w:rsidRPr="00F37610" w:rsidRDefault="006524E6"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Phone </w:t>
            </w:r>
          </w:p>
        </w:tc>
        <w:tc>
          <w:tcPr>
            <w:tcW w:w="1532" w:type="dxa"/>
            <w:vAlign w:val="center"/>
          </w:tcPr>
          <w:p w:rsidR="006524E6" w:rsidRPr="00F37610" w:rsidRDefault="006524E6"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Email</w:t>
            </w:r>
          </w:p>
        </w:tc>
      </w:tr>
      <w:tr w:rsidR="006524E6" w:rsidRPr="00F37610" w:rsidTr="00F37610">
        <w:trPr>
          <w:trHeight w:val="365"/>
        </w:trPr>
        <w:tc>
          <w:tcPr>
            <w:tcW w:w="5418" w:type="dxa"/>
            <w:vAlign w:val="center"/>
          </w:tcPr>
          <w:p w:rsidR="006524E6"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Elisabet Eppes</w:t>
            </w:r>
          </w:p>
        </w:tc>
        <w:tc>
          <w:tcPr>
            <w:tcW w:w="1710" w:type="dxa"/>
            <w:vAlign w:val="center"/>
          </w:tcPr>
          <w:p w:rsidR="006524E6"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OSB 213</w:t>
            </w:r>
          </w:p>
        </w:tc>
        <w:tc>
          <w:tcPr>
            <w:tcW w:w="1306" w:type="dxa"/>
            <w:vAlign w:val="center"/>
          </w:tcPr>
          <w:p w:rsidR="006524E6"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543-2399</w:t>
            </w:r>
          </w:p>
        </w:tc>
        <w:tc>
          <w:tcPr>
            <w:tcW w:w="1532" w:type="dxa"/>
            <w:vAlign w:val="center"/>
          </w:tcPr>
          <w:p w:rsidR="006524E6"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eve1987</w:t>
            </w:r>
          </w:p>
        </w:tc>
      </w:tr>
      <w:tr w:rsidR="006524E6" w:rsidRPr="00F37610" w:rsidTr="00F37610">
        <w:trPr>
          <w:trHeight w:val="365"/>
        </w:trPr>
        <w:tc>
          <w:tcPr>
            <w:tcW w:w="5418" w:type="dxa"/>
            <w:vAlign w:val="center"/>
          </w:tcPr>
          <w:p w:rsidR="006524E6"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Darlene Feikema</w:t>
            </w:r>
            <w:r w:rsidR="006524E6" w:rsidRPr="00F37610">
              <w:rPr>
                <w:rFonts w:ascii="Arial Narrow" w:eastAsia="Malgun Gothic" w:hAnsi="Arial Narrow"/>
                <w:sz w:val="22"/>
                <w:szCs w:val="22"/>
              </w:rPr>
              <w:t xml:space="preserve"> </w:t>
            </w:r>
          </w:p>
        </w:tc>
        <w:tc>
          <w:tcPr>
            <w:tcW w:w="1710" w:type="dxa"/>
            <w:vAlign w:val="center"/>
          </w:tcPr>
          <w:p w:rsidR="006524E6" w:rsidRPr="00F37610" w:rsidRDefault="009E3687" w:rsidP="009E3687">
            <w:pPr>
              <w:pStyle w:val="NoSpacing"/>
              <w:rPr>
                <w:rFonts w:ascii="Arial Narrow" w:eastAsia="Malgun Gothic" w:hAnsi="Arial Narrow"/>
                <w:sz w:val="22"/>
                <w:szCs w:val="22"/>
              </w:rPr>
            </w:pPr>
            <w:r>
              <w:rPr>
                <w:rFonts w:ascii="Arial Narrow" w:eastAsia="Malgun Gothic" w:hAnsi="Arial Narrow"/>
                <w:sz w:val="22"/>
                <w:szCs w:val="22"/>
              </w:rPr>
              <w:t>OSB 219</w:t>
            </w:r>
          </w:p>
        </w:tc>
        <w:tc>
          <w:tcPr>
            <w:tcW w:w="1306" w:type="dxa"/>
            <w:vAlign w:val="center"/>
          </w:tcPr>
          <w:p w:rsidR="006524E6"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685-7275</w:t>
            </w:r>
          </w:p>
        </w:tc>
        <w:tc>
          <w:tcPr>
            <w:tcW w:w="1532" w:type="dxa"/>
            <w:vAlign w:val="center"/>
          </w:tcPr>
          <w:p w:rsidR="006524E6" w:rsidRPr="00F37610" w:rsidRDefault="009E3687" w:rsidP="00F37610">
            <w:pPr>
              <w:pStyle w:val="NoSpacing"/>
              <w:rPr>
                <w:rFonts w:ascii="Arial Narrow" w:eastAsia="Malgun Gothic" w:hAnsi="Arial Narrow"/>
                <w:sz w:val="22"/>
                <w:szCs w:val="22"/>
              </w:rPr>
            </w:pPr>
            <w:proofErr w:type="spellStart"/>
            <w:r>
              <w:rPr>
                <w:rFonts w:ascii="Arial Narrow" w:eastAsia="Malgun Gothic" w:hAnsi="Arial Narrow"/>
                <w:sz w:val="22"/>
                <w:szCs w:val="22"/>
              </w:rPr>
              <w:t>dfeikema</w:t>
            </w:r>
            <w:proofErr w:type="spellEnd"/>
          </w:p>
        </w:tc>
      </w:tr>
      <w:tr w:rsidR="0015537B" w:rsidRPr="00F37610" w:rsidTr="00F37610">
        <w:trPr>
          <w:trHeight w:val="365"/>
        </w:trPr>
        <w:tc>
          <w:tcPr>
            <w:tcW w:w="5418" w:type="dxa"/>
            <w:vAlign w:val="center"/>
          </w:tcPr>
          <w:p w:rsidR="0015537B"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Drew Collins</w:t>
            </w:r>
          </w:p>
        </w:tc>
        <w:tc>
          <w:tcPr>
            <w:tcW w:w="1710" w:type="dxa"/>
            <w:vAlign w:val="center"/>
          </w:tcPr>
          <w:p w:rsidR="0015537B" w:rsidRPr="00F37610" w:rsidRDefault="009E3687" w:rsidP="009E3687">
            <w:pPr>
              <w:pStyle w:val="NoSpacing"/>
              <w:rPr>
                <w:rFonts w:ascii="Arial Narrow" w:eastAsia="Malgun Gothic" w:hAnsi="Arial Narrow"/>
                <w:sz w:val="22"/>
                <w:szCs w:val="22"/>
              </w:rPr>
            </w:pPr>
            <w:r>
              <w:rPr>
                <w:rFonts w:ascii="Arial Narrow" w:eastAsia="Malgun Gothic" w:hAnsi="Arial Narrow"/>
                <w:sz w:val="22"/>
                <w:szCs w:val="22"/>
              </w:rPr>
              <w:t>OSB 203</w:t>
            </w:r>
          </w:p>
        </w:tc>
        <w:tc>
          <w:tcPr>
            <w:tcW w:w="1306" w:type="dxa"/>
            <w:vAlign w:val="center"/>
          </w:tcPr>
          <w:p w:rsidR="0015537B"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221-6232</w:t>
            </w:r>
          </w:p>
        </w:tc>
        <w:tc>
          <w:tcPr>
            <w:tcW w:w="1532" w:type="dxa"/>
            <w:vAlign w:val="center"/>
          </w:tcPr>
          <w:p w:rsidR="0015537B" w:rsidRPr="00F37610" w:rsidRDefault="009E3687" w:rsidP="00F37610">
            <w:pPr>
              <w:pStyle w:val="NoSpacing"/>
              <w:rPr>
                <w:rFonts w:ascii="Arial Narrow" w:eastAsia="Malgun Gothic" w:hAnsi="Arial Narrow"/>
                <w:sz w:val="22"/>
                <w:szCs w:val="22"/>
              </w:rPr>
            </w:pPr>
            <w:proofErr w:type="spellStart"/>
            <w:r>
              <w:rPr>
                <w:rFonts w:ascii="Arial Narrow" w:eastAsia="Malgun Gothic" w:hAnsi="Arial Narrow"/>
                <w:sz w:val="22"/>
                <w:szCs w:val="22"/>
              </w:rPr>
              <w:t>drewcoll</w:t>
            </w:r>
            <w:proofErr w:type="spellEnd"/>
          </w:p>
        </w:tc>
      </w:tr>
      <w:tr w:rsidR="00F37610" w:rsidRPr="00F37610" w:rsidTr="00F37610">
        <w:trPr>
          <w:trHeight w:val="365"/>
        </w:trPr>
        <w:tc>
          <w:tcPr>
            <w:tcW w:w="5418" w:type="dxa"/>
            <w:vAlign w:val="center"/>
          </w:tcPr>
          <w:p w:rsidR="00F37610"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Laura Dennis</w:t>
            </w:r>
          </w:p>
        </w:tc>
        <w:tc>
          <w:tcPr>
            <w:tcW w:w="1710" w:type="dxa"/>
            <w:vAlign w:val="center"/>
          </w:tcPr>
          <w:p w:rsidR="00F37610"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OSB 218</w:t>
            </w:r>
          </w:p>
        </w:tc>
        <w:tc>
          <w:tcPr>
            <w:tcW w:w="1306" w:type="dxa"/>
            <w:vAlign w:val="center"/>
          </w:tcPr>
          <w:p w:rsidR="00F37610"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616-2736</w:t>
            </w:r>
          </w:p>
        </w:tc>
        <w:tc>
          <w:tcPr>
            <w:tcW w:w="1532" w:type="dxa"/>
            <w:vAlign w:val="center"/>
          </w:tcPr>
          <w:p w:rsidR="00F37610" w:rsidRPr="00F37610"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laurah3</w:t>
            </w:r>
          </w:p>
        </w:tc>
      </w:tr>
      <w:tr w:rsidR="009E3687" w:rsidRPr="00F37610" w:rsidTr="00F37610">
        <w:trPr>
          <w:trHeight w:val="365"/>
        </w:trPr>
        <w:tc>
          <w:tcPr>
            <w:tcW w:w="5418" w:type="dxa"/>
            <w:vAlign w:val="center"/>
          </w:tcPr>
          <w:p w:rsidR="009E3687"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Molly McCarthy</w:t>
            </w:r>
          </w:p>
        </w:tc>
        <w:tc>
          <w:tcPr>
            <w:tcW w:w="1710" w:type="dxa"/>
            <w:vAlign w:val="center"/>
          </w:tcPr>
          <w:p w:rsidR="009E3687"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OSB 217</w:t>
            </w:r>
          </w:p>
        </w:tc>
        <w:tc>
          <w:tcPr>
            <w:tcW w:w="1306" w:type="dxa"/>
            <w:vAlign w:val="center"/>
          </w:tcPr>
          <w:p w:rsidR="009E3687" w:rsidRDefault="009E3687" w:rsidP="00F37610">
            <w:pPr>
              <w:pStyle w:val="NoSpacing"/>
              <w:rPr>
                <w:rFonts w:ascii="Arial Narrow" w:eastAsia="Malgun Gothic" w:hAnsi="Arial Narrow"/>
                <w:sz w:val="22"/>
                <w:szCs w:val="22"/>
              </w:rPr>
            </w:pPr>
            <w:r>
              <w:rPr>
                <w:rFonts w:ascii="Arial Narrow" w:eastAsia="Malgun Gothic" w:hAnsi="Arial Narrow"/>
                <w:sz w:val="22"/>
                <w:szCs w:val="22"/>
              </w:rPr>
              <w:t>685-4918</w:t>
            </w:r>
          </w:p>
        </w:tc>
        <w:tc>
          <w:tcPr>
            <w:tcW w:w="1532" w:type="dxa"/>
            <w:vAlign w:val="center"/>
          </w:tcPr>
          <w:p w:rsidR="009E3687" w:rsidRDefault="009E3687" w:rsidP="00F37610">
            <w:pPr>
              <w:pStyle w:val="NoSpacing"/>
              <w:rPr>
                <w:rFonts w:ascii="Arial Narrow" w:eastAsia="Malgun Gothic" w:hAnsi="Arial Narrow"/>
                <w:sz w:val="22"/>
                <w:szCs w:val="22"/>
              </w:rPr>
            </w:pPr>
            <w:proofErr w:type="spellStart"/>
            <w:r>
              <w:rPr>
                <w:rFonts w:ascii="Arial Narrow" w:eastAsia="Malgun Gothic" w:hAnsi="Arial Narrow"/>
                <w:sz w:val="22"/>
                <w:szCs w:val="22"/>
              </w:rPr>
              <w:t>mollymm</w:t>
            </w:r>
            <w:proofErr w:type="spellEnd"/>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8268"/>
      </w:tblGrid>
      <w:tr w:rsidR="00D859A2" w:rsidRPr="00F37610" w:rsidTr="00F37610">
        <w:trPr>
          <w:trHeight w:val="356"/>
          <w:jc w:val="center"/>
        </w:trPr>
        <w:tc>
          <w:tcPr>
            <w:tcW w:w="10051" w:type="dxa"/>
            <w:gridSpan w:val="2"/>
            <w:shd w:val="clear" w:color="auto" w:fill="D9D9D9" w:themeFill="background1" w:themeFillShade="D9"/>
            <w:vAlign w:val="center"/>
          </w:tcPr>
          <w:p w:rsidR="00D859A2" w:rsidRPr="00F37610" w:rsidRDefault="00D859A2"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LOCATION OF FIRST AID KIT(S) </w:t>
            </w:r>
          </w:p>
        </w:tc>
      </w:tr>
      <w:tr w:rsidR="00991C86" w:rsidRPr="00F37610" w:rsidTr="00F37610">
        <w:trPr>
          <w:trHeight w:val="356"/>
          <w:jc w:val="center"/>
        </w:trPr>
        <w:tc>
          <w:tcPr>
            <w:tcW w:w="1783" w:type="dxa"/>
            <w:vAlign w:val="center"/>
          </w:tcPr>
          <w:p w:rsidR="0020191C" w:rsidRPr="00F37610" w:rsidRDefault="0020191C" w:rsidP="00F37610">
            <w:pPr>
              <w:pStyle w:val="NoSpacing"/>
              <w:rPr>
                <w:rFonts w:ascii="Arial Narrow" w:eastAsia="Malgun Gothic" w:hAnsi="Arial Narrow"/>
                <w:b/>
                <w:sz w:val="22"/>
                <w:szCs w:val="22"/>
              </w:rPr>
            </w:pPr>
            <w:r w:rsidRPr="00F37610">
              <w:rPr>
                <w:rFonts w:ascii="Arial Narrow" w:eastAsia="Malgun Gothic" w:hAnsi="Arial Narrow"/>
                <w:b/>
                <w:sz w:val="22"/>
                <w:szCs w:val="22"/>
              </w:rPr>
              <w:t>Location</w:t>
            </w:r>
            <w:r w:rsidR="00BD4310" w:rsidRPr="00F37610">
              <w:rPr>
                <w:rFonts w:ascii="Arial Narrow" w:eastAsia="Malgun Gothic" w:hAnsi="Arial Narrow"/>
                <w:b/>
                <w:sz w:val="22"/>
                <w:szCs w:val="22"/>
              </w:rPr>
              <w:t xml:space="preserve"> 1</w:t>
            </w:r>
          </w:p>
        </w:tc>
        <w:tc>
          <w:tcPr>
            <w:tcW w:w="8268" w:type="dxa"/>
            <w:vAlign w:val="center"/>
          </w:tcPr>
          <w:p w:rsidR="0020191C" w:rsidRPr="00F37610" w:rsidRDefault="003960C5" w:rsidP="00F37610">
            <w:pPr>
              <w:pStyle w:val="NoSpacing"/>
              <w:rPr>
                <w:rFonts w:ascii="Arial Narrow" w:eastAsia="Malgun Gothic" w:hAnsi="Arial Narrow"/>
                <w:b/>
                <w:sz w:val="22"/>
                <w:szCs w:val="22"/>
              </w:rPr>
            </w:pPr>
            <w:r w:rsidRPr="00F37610">
              <w:rPr>
                <w:rFonts w:ascii="Arial Narrow" w:eastAsia="Malgun Gothic" w:hAnsi="Arial Narrow"/>
                <w:sz w:val="22"/>
                <w:szCs w:val="22"/>
              </w:rPr>
              <w:t xml:space="preserve">Ocean Sciences Building, </w:t>
            </w:r>
            <w:r w:rsidR="0010072B" w:rsidRPr="00F37610">
              <w:rPr>
                <w:rFonts w:ascii="Arial Narrow" w:eastAsia="Malgun Gothic" w:hAnsi="Arial Narrow"/>
                <w:sz w:val="22"/>
                <w:szCs w:val="22"/>
              </w:rPr>
              <w:t>Room 206/Kitchen</w:t>
            </w:r>
            <w:r w:rsidR="00D859A2" w:rsidRPr="00F37610">
              <w:rPr>
                <w:rFonts w:ascii="Arial Narrow" w:eastAsia="Malgun Gothic" w:hAnsi="Arial Narrow"/>
                <w:sz w:val="22"/>
                <w:szCs w:val="22"/>
              </w:rPr>
              <w:t xml:space="preserve">:  </w:t>
            </w:r>
            <w:r w:rsidRPr="00F37610">
              <w:rPr>
                <w:rFonts w:ascii="Arial Narrow" w:eastAsia="Malgun Gothic" w:hAnsi="Arial Narrow"/>
                <w:sz w:val="22"/>
                <w:szCs w:val="22"/>
              </w:rPr>
              <w:t>Cabinets on left wall, f</w:t>
            </w:r>
            <w:r w:rsidR="00D859A2" w:rsidRPr="00F37610">
              <w:rPr>
                <w:rFonts w:ascii="Arial Narrow" w:eastAsia="Malgun Gothic" w:hAnsi="Arial Narrow"/>
                <w:sz w:val="22"/>
                <w:szCs w:val="22"/>
              </w:rPr>
              <w:t xml:space="preserve">ar </w:t>
            </w:r>
            <w:r w:rsidRPr="00F37610">
              <w:rPr>
                <w:rFonts w:ascii="Arial Narrow" w:eastAsia="Malgun Gothic" w:hAnsi="Arial Narrow"/>
                <w:sz w:val="22"/>
                <w:szCs w:val="22"/>
              </w:rPr>
              <w:t>right</w:t>
            </w:r>
            <w:r w:rsidR="00D859A2" w:rsidRPr="00F37610">
              <w:rPr>
                <w:rFonts w:ascii="Arial Narrow" w:eastAsia="Malgun Gothic" w:hAnsi="Arial Narrow"/>
                <w:sz w:val="22"/>
                <w:szCs w:val="22"/>
              </w:rPr>
              <w:t xml:space="preserve"> </w:t>
            </w:r>
            <w:r w:rsidR="0010072B" w:rsidRPr="00F37610">
              <w:rPr>
                <w:rFonts w:ascii="Arial Narrow" w:eastAsia="Malgun Gothic" w:hAnsi="Arial Narrow"/>
                <w:sz w:val="22"/>
                <w:szCs w:val="22"/>
              </w:rPr>
              <w:t>cabinet, top shelf</w:t>
            </w:r>
          </w:p>
        </w:tc>
      </w:tr>
    </w:tbl>
    <w:p w:rsidR="00DB4D09" w:rsidRPr="00F37610" w:rsidRDefault="00DB4D09" w:rsidP="004B7D4D">
      <w:pPr>
        <w:pStyle w:val="NoSpacing"/>
        <w:rPr>
          <w:rFonts w:ascii="Arial Narrow" w:eastAsia="Malgun Gothic" w:hAnsi="Arial Narrow"/>
          <w:b/>
          <w:sz w:val="22"/>
          <w:szCs w:val="22"/>
        </w:rPr>
      </w:pPr>
    </w:p>
    <w:p w:rsidR="007A450E" w:rsidRPr="00F37610" w:rsidRDefault="005F3C1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5.</w:t>
      </w:r>
      <w:r w:rsidR="007A450E" w:rsidRPr="00F37610">
        <w:rPr>
          <w:rFonts w:ascii="Arial Narrow" w:eastAsia="Malgun Gothic" w:hAnsi="Arial Narrow"/>
          <w:b/>
          <w:sz w:val="22"/>
          <w:szCs w:val="22"/>
        </w:rPr>
        <w:tab/>
      </w:r>
      <w:r w:rsidR="000F38FF" w:rsidRPr="00F37610">
        <w:rPr>
          <w:rFonts w:ascii="Arial Narrow" w:eastAsia="Malgun Gothic" w:hAnsi="Arial Narrow"/>
          <w:b/>
          <w:sz w:val="22"/>
          <w:szCs w:val="22"/>
        </w:rPr>
        <w:t>SAFETY PROBLEMS: REPORTING &amp; RESOLVING</w:t>
      </w:r>
    </w:p>
    <w:p w:rsidR="007A450E" w:rsidRPr="00F37610" w:rsidRDefault="007A450E" w:rsidP="005F3C1B">
      <w:pPr>
        <w:pStyle w:val="NoSpacing"/>
        <w:ind w:left="432"/>
        <w:rPr>
          <w:rFonts w:ascii="Arial Narrow" w:eastAsia="Malgun Gothic" w:hAnsi="Arial Narrow"/>
          <w:color w:val="FF0000"/>
          <w:sz w:val="22"/>
          <w:szCs w:val="22"/>
        </w:rPr>
      </w:pPr>
      <w:r w:rsidRPr="00F37610">
        <w:rPr>
          <w:rFonts w:ascii="Arial Narrow" w:eastAsia="Malgun Gothic" w:hAnsi="Arial Narrow"/>
          <w:sz w:val="22"/>
          <w:szCs w:val="22"/>
        </w:rPr>
        <w:t>Employees are encouraged to report safety concerns to their supervisor.  If employ</w:t>
      </w:r>
      <w:bookmarkStart w:id="0" w:name="_GoBack"/>
      <w:bookmarkEnd w:id="0"/>
      <w:r w:rsidRPr="00F37610">
        <w:rPr>
          <w:rFonts w:ascii="Arial Narrow" w:eastAsia="Malgun Gothic" w:hAnsi="Arial Narrow"/>
          <w:sz w:val="22"/>
          <w:szCs w:val="22"/>
        </w:rPr>
        <w:t xml:space="preserve">ees do not feel they can do this, or have done so and do not feel the problem has been resolved, they may discuss the situation directly with their safety coordinator or safety committee representative.  Assistance from EH&amp;S is available, if needed, to resolve a problem.  Safety problems may be reported </w:t>
      </w:r>
      <w:r w:rsidR="00D5709C" w:rsidRPr="00F37610">
        <w:rPr>
          <w:rFonts w:ascii="Arial Narrow" w:eastAsia="Malgun Gothic" w:hAnsi="Arial Narrow"/>
          <w:sz w:val="22"/>
          <w:szCs w:val="22"/>
        </w:rPr>
        <w:t>online using</w:t>
      </w:r>
      <w:r w:rsidRPr="00F37610">
        <w:rPr>
          <w:rFonts w:ascii="Arial Narrow" w:eastAsia="Malgun Gothic" w:hAnsi="Arial Narrow"/>
          <w:sz w:val="22"/>
          <w:szCs w:val="22"/>
        </w:rPr>
        <w:t xml:space="preserve"> </w:t>
      </w:r>
      <w:r w:rsidR="00D5709C" w:rsidRPr="00F37610">
        <w:rPr>
          <w:rFonts w:ascii="Arial Narrow" w:eastAsia="Malgun Gothic" w:hAnsi="Arial Narrow"/>
          <w:sz w:val="22"/>
          <w:szCs w:val="22"/>
        </w:rPr>
        <w:t>OARS</w:t>
      </w:r>
      <w:r w:rsidRPr="00F37610">
        <w:rPr>
          <w:rFonts w:ascii="Arial Narrow" w:eastAsia="Malgun Gothic" w:hAnsi="Arial Narrow"/>
          <w:sz w:val="22"/>
          <w:szCs w:val="22"/>
        </w:rPr>
        <w:t xml:space="preserve"> as </w:t>
      </w:r>
      <w:r w:rsidR="00D5709C" w:rsidRPr="00F37610">
        <w:rPr>
          <w:rFonts w:ascii="Arial Narrow" w:eastAsia="Malgun Gothic" w:hAnsi="Arial Narrow"/>
          <w:sz w:val="22"/>
          <w:szCs w:val="22"/>
        </w:rPr>
        <w:t xml:space="preserve">you do for </w:t>
      </w:r>
      <w:r w:rsidRPr="00F37610">
        <w:rPr>
          <w:rFonts w:ascii="Arial Narrow" w:eastAsia="Malgun Gothic" w:hAnsi="Arial Narrow"/>
          <w:sz w:val="22"/>
          <w:szCs w:val="22"/>
        </w:rPr>
        <w:t xml:space="preserve">accidents/incidents.  </w:t>
      </w:r>
    </w:p>
    <w:p w:rsidR="007A450E" w:rsidRPr="00F37610" w:rsidRDefault="007A450E" w:rsidP="004B7D4D">
      <w:pPr>
        <w:pStyle w:val="NoSpacing"/>
        <w:rPr>
          <w:rFonts w:ascii="Arial Narrow" w:eastAsia="Malgun Gothic" w:hAnsi="Arial Narrow"/>
          <w:sz w:val="22"/>
          <w:szCs w:val="22"/>
        </w:rPr>
      </w:pPr>
    </w:p>
    <w:p w:rsidR="007A450E" w:rsidRPr="00F37610" w:rsidRDefault="005F3C1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6.</w:t>
      </w:r>
      <w:r w:rsidR="007A450E" w:rsidRPr="00F37610">
        <w:rPr>
          <w:rFonts w:ascii="Arial Narrow" w:eastAsia="Malgun Gothic" w:hAnsi="Arial Narrow"/>
          <w:b/>
          <w:sz w:val="22"/>
          <w:szCs w:val="22"/>
        </w:rPr>
        <w:tab/>
      </w:r>
      <w:r w:rsidR="0054527E" w:rsidRPr="00F37610">
        <w:rPr>
          <w:rFonts w:ascii="Arial Narrow" w:eastAsia="Malgun Gothic" w:hAnsi="Arial Narrow"/>
          <w:b/>
          <w:sz w:val="22"/>
          <w:szCs w:val="22"/>
        </w:rPr>
        <w:t>HOLDING SUPERVISOR MEETINGS ON SAFETY</w:t>
      </w:r>
    </w:p>
    <w:p w:rsidR="007A450E" w:rsidRDefault="007A450E" w:rsidP="005F3C1B">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Supervisors can promote health and safety in </w:t>
      </w:r>
      <w:r w:rsidR="0054527E" w:rsidRPr="00F37610">
        <w:rPr>
          <w:rFonts w:ascii="Arial Narrow" w:eastAsia="Malgun Gothic" w:hAnsi="Arial Narrow"/>
          <w:sz w:val="22"/>
          <w:szCs w:val="22"/>
        </w:rPr>
        <w:t xml:space="preserve">their unit by scheduling </w:t>
      </w:r>
      <w:r w:rsidRPr="00F37610">
        <w:rPr>
          <w:rFonts w:ascii="Arial Narrow" w:eastAsia="Malgun Gothic" w:hAnsi="Arial Narrow"/>
          <w:sz w:val="22"/>
          <w:szCs w:val="22"/>
        </w:rPr>
        <w:t>formal safety meetin</w:t>
      </w:r>
      <w:r w:rsidR="0054527E" w:rsidRPr="00F37610">
        <w:rPr>
          <w:rFonts w:ascii="Arial Narrow" w:eastAsia="Malgun Gothic" w:hAnsi="Arial Narrow"/>
          <w:sz w:val="22"/>
          <w:szCs w:val="22"/>
        </w:rPr>
        <w:t>gs or by having safety as a topic at regular scheduled staff meetings.  B</w:t>
      </w:r>
      <w:r w:rsidRPr="00F37610">
        <w:rPr>
          <w:rFonts w:ascii="Arial Narrow" w:eastAsia="Malgun Gothic" w:hAnsi="Arial Narrow"/>
          <w:sz w:val="22"/>
          <w:szCs w:val="22"/>
        </w:rPr>
        <w:t xml:space="preserve">ut either way, </w:t>
      </w:r>
      <w:r w:rsidR="0054527E" w:rsidRPr="00F37610">
        <w:rPr>
          <w:rFonts w:ascii="Arial Narrow" w:eastAsia="Malgun Gothic" w:hAnsi="Arial Narrow"/>
          <w:b/>
          <w:sz w:val="22"/>
          <w:szCs w:val="22"/>
          <w:u w:val="single"/>
        </w:rPr>
        <w:t xml:space="preserve">the </w:t>
      </w:r>
      <w:r w:rsidRPr="00F37610">
        <w:rPr>
          <w:rFonts w:ascii="Arial Narrow" w:eastAsia="Malgun Gothic" w:hAnsi="Arial Narrow"/>
          <w:b/>
          <w:sz w:val="22"/>
          <w:szCs w:val="22"/>
          <w:u w:val="single"/>
        </w:rPr>
        <w:t>discussion of safety issues needs to be documented</w:t>
      </w:r>
      <w:r w:rsidRPr="00F37610">
        <w:rPr>
          <w:rFonts w:ascii="Arial Narrow" w:eastAsia="Malgun Gothic" w:hAnsi="Arial Narrow"/>
          <w:sz w:val="22"/>
          <w:szCs w:val="22"/>
        </w:rPr>
        <w:t xml:space="preserve">.  </w:t>
      </w:r>
      <w:r w:rsidR="0054527E" w:rsidRPr="00F37610">
        <w:rPr>
          <w:rFonts w:ascii="Arial Narrow" w:eastAsia="Malgun Gothic" w:hAnsi="Arial Narrow"/>
          <w:sz w:val="22"/>
          <w:szCs w:val="22"/>
        </w:rPr>
        <w:t>The supervisor needs to discuss Health and Safety issues, provide new information</w:t>
      </w:r>
      <w:r w:rsidR="00EA0CD1" w:rsidRPr="00F37610">
        <w:rPr>
          <w:rFonts w:ascii="Arial Narrow" w:eastAsia="Malgun Gothic" w:hAnsi="Arial Narrow"/>
          <w:sz w:val="22"/>
          <w:szCs w:val="22"/>
        </w:rPr>
        <w:t xml:space="preserve">, and give employees an opportunity to express concerns or ask questions about health and safety.  </w:t>
      </w:r>
    </w:p>
    <w:p w:rsidR="007A450E" w:rsidRPr="00F37610" w:rsidRDefault="007A450E" w:rsidP="004B7D4D">
      <w:pPr>
        <w:pStyle w:val="NoSpacing"/>
        <w:rPr>
          <w:rFonts w:ascii="Arial Narrow" w:eastAsia="Malgun Gothic" w:hAnsi="Arial Narrow"/>
          <w:sz w:val="22"/>
          <w:szCs w:val="22"/>
        </w:rPr>
      </w:pPr>
    </w:p>
    <w:p w:rsidR="009F01A7" w:rsidRPr="00F37610" w:rsidRDefault="005F3C1B" w:rsidP="006E060F">
      <w:pPr>
        <w:pStyle w:val="NoSpacing"/>
        <w:ind w:left="435" w:hanging="435"/>
        <w:rPr>
          <w:rFonts w:ascii="Arial Narrow" w:eastAsia="Malgun Gothic" w:hAnsi="Arial Narrow"/>
          <w:i/>
          <w:sz w:val="22"/>
          <w:szCs w:val="22"/>
        </w:rPr>
      </w:pPr>
      <w:r w:rsidRPr="00F37610">
        <w:rPr>
          <w:rFonts w:ascii="Arial Narrow" w:eastAsia="Malgun Gothic" w:hAnsi="Arial Narrow"/>
          <w:b/>
          <w:sz w:val="22"/>
          <w:szCs w:val="22"/>
        </w:rPr>
        <w:t>7.</w:t>
      </w:r>
      <w:r w:rsidR="007A450E" w:rsidRPr="00F37610">
        <w:rPr>
          <w:rFonts w:ascii="Arial Narrow" w:eastAsia="Malgun Gothic" w:hAnsi="Arial Narrow"/>
          <w:b/>
          <w:sz w:val="22"/>
          <w:szCs w:val="22"/>
        </w:rPr>
        <w:tab/>
      </w:r>
      <w:r w:rsidR="00EA0CD1" w:rsidRPr="00F37610">
        <w:rPr>
          <w:rFonts w:ascii="Arial Narrow" w:eastAsia="Malgun Gothic" w:hAnsi="Arial Narrow"/>
          <w:b/>
          <w:sz w:val="22"/>
          <w:szCs w:val="22"/>
        </w:rPr>
        <w:t>HEALTH &amp; SAFETY COMMITTEES</w:t>
      </w:r>
      <w:r w:rsidR="009F01A7" w:rsidRPr="00F37610">
        <w:rPr>
          <w:rFonts w:ascii="Arial Narrow" w:eastAsia="Malgun Gothic" w:hAnsi="Arial Narrow"/>
          <w:b/>
          <w:sz w:val="22"/>
          <w:szCs w:val="22"/>
        </w:rPr>
        <w:t xml:space="preserve"> </w:t>
      </w:r>
    </w:p>
    <w:p w:rsidR="007A450E" w:rsidRPr="00F37610" w:rsidRDefault="007A450E" w:rsidP="005F3C1B">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Health &amp; Safety Committees at three organizational levels help determine unsafe conditions and procedures, suggest corrective measures, and obtain the participation of all UW personnel. </w:t>
      </w:r>
      <w:r w:rsidR="00C37A39" w:rsidRPr="00F37610">
        <w:rPr>
          <w:rFonts w:ascii="Arial Narrow" w:eastAsia="Malgun Gothic" w:hAnsi="Arial Narrow"/>
          <w:sz w:val="22"/>
          <w:szCs w:val="22"/>
        </w:rPr>
        <w:t>At the Organizational and University-Wide levels, f</w:t>
      </w:r>
      <w:r w:rsidRPr="00F37610">
        <w:rPr>
          <w:rFonts w:ascii="Arial Narrow" w:eastAsia="Malgun Gothic" w:hAnsi="Arial Narrow"/>
          <w:sz w:val="22"/>
          <w:szCs w:val="22"/>
        </w:rPr>
        <w:t xml:space="preserve">ifty percent (or more) of the representatives are elected by employees and fifty percent (or less) are appointed by management.  Safety issues may originate at any level. Health &amp; Safety Committees are required by Washington State regulation (WAC 296-800-14005).  A listing of committees and current members may be found at the EH&amp;S web-site: </w:t>
      </w:r>
      <w:r w:rsidRPr="00F37610">
        <w:rPr>
          <w:rFonts w:ascii="Arial Narrow" w:eastAsia="Malgun Gothic" w:hAnsi="Arial Narrow"/>
          <w:sz w:val="22"/>
          <w:szCs w:val="22"/>
          <w:u w:val="single"/>
        </w:rPr>
        <w:t xml:space="preserve">www.ehs.washington.edu </w:t>
      </w:r>
      <w:r w:rsidRPr="00F37610">
        <w:rPr>
          <w:rFonts w:ascii="Arial Narrow" w:eastAsia="Malgun Gothic" w:hAnsi="Arial Narrow"/>
          <w:sz w:val="22"/>
          <w:szCs w:val="22"/>
        </w:rPr>
        <w:t>(click on Safety Committees).</w:t>
      </w:r>
    </w:p>
    <w:p w:rsidR="007A450E" w:rsidRPr="00F37610" w:rsidRDefault="007A450E" w:rsidP="004B7D4D">
      <w:pPr>
        <w:pStyle w:val="NoSpacing"/>
        <w:rPr>
          <w:rFonts w:ascii="Arial Narrow" w:eastAsia="Malgun Gothic" w:hAnsi="Arial Narrow"/>
          <w:color w:val="FF0000"/>
          <w:sz w:val="22"/>
          <w:szCs w:val="22"/>
        </w:rPr>
      </w:pPr>
    </w:p>
    <w:p w:rsidR="007A450E" w:rsidRPr="00F37610" w:rsidRDefault="007A450E" w:rsidP="005F3C1B">
      <w:pPr>
        <w:pStyle w:val="NoSpacing"/>
        <w:numPr>
          <w:ilvl w:val="0"/>
          <w:numId w:val="18"/>
        </w:numPr>
        <w:rPr>
          <w:rFonts w:ascii="Arial Narrow" w:eastAsia="Malgun Gothic" w:hAnsi="Arial Narrow"/>
          <w:sz w:val="22"/>
          <w:szCs w:val="22"/>
        </w:rPr>
      </w:pPr>
      <w:r w:rsidRPr="00F37610">
        <w:rPr>
          <w:rFonts w:ascii="Arial Narrow" w:eastAsia="Malgun Gothic" w:hAnsi="Arial Narrow"/>
          <w:sz w:val="22"/>
          <w:szCs w:val="22"/>
        </w:rPr>
        <w:t>Department</w:t>
      </w:r>
      <w:r w:rsidR="00D6183C" w:rsidRPr="00F37610">
        <w:rPr>
          <w:rFonts w:ascii="Arial Narrow" w:eastAsia="Malgun Gothic" w:hAnsi="Arial Narrow"/>
          <w:sz w:val="22"/>
          <w:szCs w:val="22"/>
        </w:rPr>
        <w:t>al</w:t>
      </w:r>
      <w:r w:rsidRPr="00F37610">
        <w:rPr>
          <w:rFonts w:ascii="Arial Narrow" w:eastAsia="Malgun Gothic" w:hAnsi="Arial Narrow"/>
          <w:sz w:val="22"/>
          <w:szCs w:val="22"/>
        </w:rPr>
        <w:t xml:space="preserve"> Health and Safety </w:t>
      </w:r>
      <w:r w:rsidR="00D6183C" w:rsidRPr="00F37610">
        <w:rPr>
          <w:rFonts w:ascii="Arial Narrow" w:eastAsia="Malgun Gothic" w:hAnsi="Arial Narrow"/>
          <w:sz w:val="22"/>
          <w:szCs w:val="22"/>
        </w:rPr>
        <w:t>Teams</w:t>
      </w:r>
    </w:p>
    <w:p w:rsidR="00E87D12" w:rsidRPr="00F37610" w:rsidRDefault="00E87D12" w:rsidP="00E87D12">
      <w:pPr>
        <w:pStyle w:val="NoSpacing"/>
        <w:ind w:left="432"/>
        <w:jc w:val="both"/>
        <w:rPr>
          <w:rFonts w:ascii="Arial Narrow" w:eastAsia="Malgun Gothic" w:hAnsi="Arial Narrow"/>
          <w:sz w:val="22"/>
          <w:szCs w:val="22"/>
        </w:rPr>
      </w:pPr>
      <w:r w:rsidRPr="00F37610">
        <w:rPr>
          <w:rFonts w:ascii="Arial Narrow" w:eastAsia="Malgun Gothic" w:hAnsi="Arial Narrow"/>
          <w:i/>
          <w:sz w:val="22"/>
          <w:szCs w:val="22"/>
        </w:rPr>
        <w:lastRenderedPageBreak/>
        <w:tab/>
      </w:r>
      <w:r w:rsidRPr="00F37610">
        <w:rPr>
          <w:rFonts w:ascii="Arial Narrow" w:eastAsia="Malgun Gothic" w:hAnsi="Arial Narrow"/>
          <w:i/>
          <w:sz w:val="22"/>
          <w:szCs w:val="22"/>
        </w:rPr>
        <w:tab/>
      </w:r>
      <w:r w:rsidR="007A450E" w:rsidRPr="00F37610">
        <w:rPr>
          <w:rFonts w:ascii="Arial Narrow" w:eastAsia="Malgun Gothic" w:hAnsi="Arial Narrow"/>
          <w:i/>
          <w:sz w:val="22"/>
          <w:szCs w:val="22"/>
        </w:rPr>
        <w:t xml:space="preserve">Departmental Health &amp; Safety </w:t>
      </w:r>
      <w:r w:rsidR="00D6183C" w:rsidRPr="00F37610">
        <w:rPr>
          <w:rFonts w:ascii="Arial Narrow" w:eastAsia="Malgun Gothic" w:hAnsi="Arial Narrow"/>
          <w:i/>
          <w:sz w:val="22"/>
          <w:szCs w:val="22"/>
        </w:rPr>
        <w:t>Teams</w:t>
      </w:r>
      <w:r w:rsidR="007A450E" w:rsidRPr="00F37610">
        <w:rPr>
          <w:rFonts w:ascii="Arial Narrow" w:eastAsia="Malgun Gothic" w:hAnsi="Arial Narrow"/>
          <w:sz w:val="22"/>
          <w:szCs w:val="22"/>
        </w:rPr>
        <w:t xml:space="preserve"> deal with “front line” issues.  Large departments may especially benefit from </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007A450E" w:rsidRPr="00F37610">
        <w:rPr>
          <w:rFonts w:ascii="Arial Narrow" w:eastAsia="Malgun Gothic" w:hAnsi="Arial Narrow"/>
          <w:sz w:val="22"/>
          <w:szCs w:val="22"/>
        </w:rPr>
        <w:t>this centralized approach t</w:t>
      </w:r>
      <w:r w:rsidR="00A332E8" w:rsidRPr="00F37610">
        <w:rPr>
          <w:rFonts w:ascii="Arial Narrow" w:eastAsia="Malgun Gothic" w:hAnsi="Arial Narrow"/>
          <w:sz w:val="22"/>
          <w:szCs w:val="22"/>
        </w:rPr>
        <w:t xml:space="preserve">o health and safety issues.  </w:t>
      </w:r>
      <w:r w:rsidR="007A450E" w:rsidRPr="00F37610">
        <w:rPr>
          <w:rFonts w:ascii="Arial Narrow" w:eastAsia="Malgun Gothic" w:hAnsi="Arial Narrow"/>
          <w:sz w:val="22"/>
          <w:szCs w:val="22"/>
        </w:rPr>
        <w:t xml:space="preserve">In addition to providing a pathway for communication </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007A450E" w:rsidRPr="00F37610">
        <w:rPr>
          <w:rFonts w:ascii="Arial Narrow" w:eastAsia="Malgun Gothic" w:hAnsi="Arial Narrow"/>
          <w:sz w:val="22"/>
          <w:szCs w:val="22"/>
        </w:rPr>
        <w:t xml:space="preserve">between different sections, </w:t>
      </w:r>
      <w:r w:rsidR="00D6183C" w:rsidRPr="00F37610">
        <w:rPr>
          <w:rFonts w:ascii="Arial Narrow" w:eastAsia="Malgun Gothic" w:hAnsi="Arial Narrow"/>
          <w:sz w:val="22"/>
          <w:szCs w:val="22"/>
        </w:rPr>
        <w:t>teams</w:t>
      </w:r>
      <w:r w:rsidR="007A450E" w:rsidRPr="00F37610">
        <w:rPr>
          <w:rFonts w:ascii="Arial Narrow" w:eastAsia="Malgun Gothic" w:hAnsi="Arial Narrow"/>
          <w:sz w:val="22"/>
          <w:szCs w:val="22"/>
        </w:rPr>
        <w:t xml:space="preserve"> involve employees in the process of identifying and resolving safety issues.  </w:t>
      </w:r>
      <w:r w:rsidR="0007307A" w:rsidRPr="00F37610">
        <w:rPr>
          <w:rFonts w:ascii="Arial Narrow" w:eastAsia="Malgun Gothic" w:hAnsi="Arial Narrow"/>
          <w:sz w:val="22"/>
          <w:szCs w:val="22"/>
        </w:rPr>
        <w:t xml:space="preserve">The </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t xml:space="preserve">units of the John M. Wallace Hall have </w:t>
      </w:r>
      <w:r w:rsidR="007A450E" w:rsidRPr="00F37610">
        <w:rPr>
          <w:rFonts w:ascii="Arial Narrow" w:eastAsia="Malgun Gothic" w:hAnsi="Arial Narrow"/>
          <w:sz w:val="22"/>
          <w:szCs w:val="22"/>
        </w:rPr>
        <w:t xml:space="preserve">a formal health and safety </w:t>
      </w:r>
      <w:r w:rsidR="0027763D" w:rsidRPr="00F37610">
        <w:rPr>
          <w:rFonts w:ascii="Arial Narrow" w:eastAsia="Malgun Gothic" w:hAnsi="Arial Narrow"/>
          <w:sz w:val="22"/>
          <w:szCs w:val="22"/>
        </w:rPr>
        <w:t>coordinators</w:t>
      </w:r>
      <w:r w:rsidRPr="00F37610">
        <w:rPr>
          <w:rFonts w:ascii="Arial Narrow" w:eastAsia="Malgun Gothic" w:hAnsi="Arial Narrow"/>
          <w:sz w:val="22"/>
          <w:szCs w:val="22"/>
        </w:rPr>
        <w:t xml:space="preserve"> and</w:t>
      </w:r>
      <w:r w:rsidR="007A450E" w:rsidRPr="00F37610">
        <w:rPr>
          <w:rFonts w:ascii="Arial Narrow" w:eastAsia="Malgun Gothic" w:hAnsi="Arial Narrow"/>
          <w:sz w:val="22"/>
          <w:szCs w:val="22"/>
        </w:rPr>
        <w:t xml:space="preserve"> health and safety issues are </w:t>
      </w:r>
      <w:r w:rsidR="0027763D" w:rsidRPr="00F37610">
        <w:rPr>
          <w:rFonts w:ascii="Arial Narrow" w:eastAsia="Malgun Gothic" w:hAnsi="Arial Narrow"/>
          <w:sz w:val="22"/>
          <w:szCs w:val="22"/>
        </w:rPr>
        <w:tab/>
      </w:r>
      <w:r w:rsidR="0027763D" w:rsidRPr="00F37610">
        <w:rPr>
          <w:rFonts w:ascii="Arial Narrow" w:eastAsia="Malgun Gothic" w:hAnsi="Arial Narrow"/>
          <w:sz w:val="22"/>
          <w:szCs w:val="22"/>
        </w:rPr>
        <w:tab/>
      </w:r>
      <w:r w:rsidR="0027763D" w:rsidRPr="00F37610">
        <w:rPr>
          <w:rFonts w:ascii="Arial Narrow" w:eastAsia="Malgun Gothic" w:hAnsi="Arial Narrow"/>
          <w:sz w:val="22"/>
          <w:szCs w:val="22"/>
        </w:rPr>
        <w:tab/>
      </w:r>
      <w:r w:rsidR="00F37610">
        <w:rPr>
          <w:rFonts w:ascii="Arial Narrow" w:eastAsia="Malgun Gothic" w:hAnsi="Arial Narrow"/>
          <w:sz w:val="22"/>
          <w:szCs w:val="22"/>
        </w:rPr>
        <w:tab/>
      </w:r>
      <w:r w:rsidR="007A450E" w:rsidRPr="00F37610">
        <w:rPr>
          <w:rFonts w:ascii="Arial Narrow" w:eastAsia="Malgun Gothic" w:hAnsi="Arial Narrow"/>
          <w:sz w:val="22"/>
          <w:szCs w:val="22"/>
        </w:rPr>
        <w:t xml:space="preserve">discussed </w:t>
      </w:r>
      <w:r w:rsidR="0027763D" w:rsidRPr="00F37610">
        <w:rPr>
          <w:rFonts w:ascii="Arial Narrow" w:eastAsia="Malgun Gothic" w:hAnsi="Arial Narrow"/>
          <w:sz w:val="22"/>
          <w:szCs w:val="22"/>
        </w:rPr>
        <w:tab/>
      </w:r>
      <w:r w:rsidR="0007307A" w:rsidRPr="00F37610">
        <w:rPr>
          <w:rFonts w:ascii="Arial Narrow" w:eastAsia="Malgun Gothic" w:hAnsi="Arial Narrow"/>
          <w:sz w:val="22"/>
          <w:szCs w:val="22"/>
        </w:rPr>
        <w:t>on</w:t>
      </w:r>
      <w:r w:rsidRPr="00F37610">
        <w:rPr>
          <w:rFonts w:ascii="Arial Narrow" w:eastAsia="Malgun Gothic" w:hAnsi="Arial Narrow"/>
          <w:sz w:val="22"/>
          <w:szCs w:val="22"/>
        </w:rPr>
        <w:t xml:space="preserve"> </w:t>
      </w:r>
      <w:r w:rsidR="0027763D" w:rsidRPr="00F37610">
        <w:rPr>
          <w:rFonts w:ascii="Arial Narrow" w:eastAsia="Malgun Gothic" w:hAnsi="Arial Narrow"/>
          <w:sz w:val="22"/>
          <w:szCs w:val="22"/>
        </w:rPr>
        <w:t xml:space="preserve">an </w:t>
      </w:r>
      <w:r w:rsidRPr="00F37610">
        <w:rPr>
          <w:rFonts w:ascii="Arial Narrow" w:eastAsia="Malgun Gothic" w:hAnsi="Arial Narrow"/>
          <w:sz w:val="22"/>
          <w:szCs w:val="22"/>
        </w:rPr>
        <w:t>as needed</w:t>
      </w:r>
      <w:r w:rsidR="0027763D" w:rsidRPr="00F37610">
        <w:rPr>
          <w:rFonts w:ascii="Arial Narrow" w:eastAsia="Malgun Gothic" w:hAnsi="Arial Narrow"/>
          <w:sz w:val="22"/>
          <w:szCs w:val="22"/>
        </w:rPr>
        <w:t xml:space="preserve"> basis</w:t>
      </w:r>
      <w:r w:rsidRPr="00F37610">
        <w:rPr>
          <w:rFonts w:ascii="Arial Narrow" w:eastAsia="Malgun Gothic" w:hAnsi="Arial Narrow"/>
          <w:sz w:val="22"/>
          <w:szCs w:val="22"/>
        </w:rPr>
        <w:t xml:space="preserve">. ** </w:t>
      </w:r>
    </w:p>
    <w:p w:rsidR="007A450E" w:rsidRPr="00F37610" w:rsidRDefault="007A450E" w:rsidP="00E87D12">
      <w:pPr>
        <w:pStyle w:val="NoSpacing"/>
        <w:ind w:left="1224"/>
        <w:rPr>
          <w:rFonts w:ascii="Arial Narrow" w:eastAsia="Malgun Gothic" w:hAnsi="Arial Narrow"/>
          <w:color w:val="FF0000"/>
          <w:sz w:val="22"/>
          <w:szCs w:val="22"/>
        </w:rPr>
      </w:pPr>
    </w:p>
    <w:p w:rsidR="007A450E" w:rsidRPr="00F37610" w:rsidRDefault="007A450E" w:rsidP="005F3C1B">
      <w:pPr>
        <w:pStyle w:val="NoSpacing"/>
        <w:numPr>
          <w:ilvl w:val="0"/>
          <w:numId w:val="18"/>
        </w:numPr>
        <w:rPr>
          <w:rFonts w:ascii="Arial Narrow" w:eastAsia="Malgun Gothic" w:hAnsi="Arial Narrow"/>
          <w:sz w:val="22"/>
          <w:szCs w:val="22"/>
        </w:rPr>
      </w:pPr>
      <w:r w:rsidRPr="00F37610">
        <w:rPr>
          <w:rFonts w:ascii="Arial Narrow" w:eastAsia="Malgun Gothic" w:hAnsi="Arial Narrow"/>
          <w:sz w:val="22"/>
          <w:szCs w:val="22"/>
        </w:rPr>
        <w:t>Organizational Health and Safety Committees</w:t>
      </w:r>
    </w:p>
    <w:p w:rsidR="00F37610" w:rsidRDefault="00E87D12" w:rsidP="00E87D12">
      <w:pPr>
        <w:pStyle w:val="NoSpacing"/>
        <w:ind w:left="432"/>
        <w:jc w:val="both"/>
        <w:rPr>
          <w:rFonts w:ascii="Arial Narrow" w:eastAsia="Malgun Gothic" w:hAnsi="Arial Narrow"/>
          <w:sz w:val="22"/>
          <w:szCs w:val="22"/>
        </w:rPr>
      </w:pPr>
      <w:r w:rsidRPr="00F37610">
        <w:rPr>
          <w:rFonts w:ascii="Arial Narrow" w:eastAsia="Malgun Gothic" w:hAnsi="Arial Narrow"/>
          <w:sz w:val="22"/>
          <w:szCs w:val="22"/>
        </w:rPr>
        <w:tab/>
      </w:r>
      <w:r w:rsidRPr="00F37610">
        <w:rPr>
          <w:rFonts w:ascii="Arial Narrow" w:eastAsia="Malgun Gothic" w:hAnsi="Arial Narrow"/>
          <w:sz w:val="22"/>
          <w:szCs w:val="22"/>
        </w:rPr>
        <w:tab/>
      </w:r>
      <w:r w:rsidR="007A450E" w:rsidRPr="00F37610">
        <w:rPr>
          <w:rFonts w:ascii="Arial Narrow" w:eastAsia="Malgun Gothic" w:hAnsi="Arial Narrow"/>
          <w:sz w:val="22"/>
          <w:szCs w:val="22"/>
        </w:rPr>
        <w:t>The</w:t>
      </w:r>
      <w:r w:rsidR="00D1446B" w:rsidRPr="00F37610">
        <w:rPr>
          <w:rFonts w:ascii="Arial Narrow" w:eastAsia="Malgun Gothic" w:hAnsi="Arial Narrow"/>
          <w:sz w:val="22"/>
          <w:szCs w:val="22"/>
        </w:rPr>
        <w:t xml:space="preserve"> University</w:t>
      </w:r>
      <w:r w:rsidR="007A450E" w:rsidRPr="00F37610">
        <w:rPr>
          <w:rFonts w:ascii="Arial Narrow" w:eastAsia="Malgun Gothic" w:hAnsi="Arial Narrow"/>
          <w:sz w:val="22"/>
          <w:szCs w:val="22"/>
        </w:rPr>
        <w:t xml:space="preserve"> is divided into eleven organizational groupings, each one represented by an </w:t>
      </w:r>
      <w:r w:rsidR="007A450E" w:rsidRPr="00F37610">
        <w:rPr>
          <w:rFonts w:ascii="Arial Narrow" w:eastAsia="Malgun Gothic" w:hAnsi="Arial Narrow"/>
          <w:i/>
          <w:sz w:val="22"/>
          <w:szCs w:val="22"/>
        </w:rPr>
        <w:t xml:space="preserve">Organizational Health </w:t>
      </w:r>
      <w:r w:rsidRPr="00F37610">
        <w:rPr>
          <w:rFonts w:ascii="Arial Narrow" w:eastAsia="Malgun Gothic" w:hAnsi="Arial Narrow"/>
          <w:i/>
          <w:sz w:val="22"/>
          <w:szCs w:val="22"/>
        </w:rPr>
        <w:tab/>
      </w:r>
      <w:r w:rsidRPr="00F37610">
        <w:rPr>
          <w:rFonts w:ascii="Arial Narrow" w:eastAsia="Malgun Gothic" w:hAnsi="Arial Narrow"/>
          <w:i/>
          <w:sz w:val="22"/>
          <w:szCs w:val="22"/>
        </w:rPr>
        <w:tab/>
      </w:r>
      <w:r w:rsidRPr="00F37610">
        <w:rPr>
          <w:rFonts w:ascii="Arial Narrow" w:eastAsia="Malgun Gothic" w:hAnsi="Arial Narrow"/>
          <w:i/>
          <w:sz w:val="22"/>
          <w:szCs w:val="22"/>
        </w:rPr>
        <w:tab/>
      </w:r>
      <w:r w:rsidR="007A450E" w:rsidRPr="00F37610">
        <w:rPr>
          <w:rFonts w:ascii="Arial Narrow" w:eastAsia="Malgun Gothic" w:hAnsi="Arial Narrow"/>
          <w:i/>
          <w:sz w:val="22"/>
          <w:szCs w:val="22"/>
        </w:rPr>
        <w:t>and Safety Committee</w:t>
      </w:r>
      <w:r w:rsidR="007A450E" w:rsidRPr="00F37610">
        <w:rPr>
          <w:rFonts w:ascii="Arial Narrow" w:eastAsia="Malgun Gothic" w:hAnsi="Arial Narrow"/>
          <w:sz w:val="22"/>
          <w:szCs w:val="22"/>
        </w:rPr>
        <w:t xml:space="preserve">.  This committee deals with issues the members may have in common but can handle more </w:t>
      </w:r>
      <w:r w:rsidRPr="00F37610">
        <w:rPr>
          <w:rFonts w:ascii="Arial Narrow" w:eastAsia="Malgun Gothic" w:hAnsi="Arial Narrow"/>
          <w:sz w:val="22"/>
          <w:szCs w:val="22"/>
        </w:rPr>
        <w:tab/>
      </w:r>
      <w:r w:rsidRPr="00F37610">
        <w:rPr>
          <w:rFonts w:ascii="Arial Narrow" w:eastAsia="Malgun Gothic" w:hAnsi="Arial Narrow"/>
          <w:sz w:val="22"/>
          <w:szCs w:val="22"/>
        </w:rPr>
        <w:tab/>
      </w:r>
      <w:r w:rsidRPr="00F37610">
        <w:rPr>
          <w:rFonts w:ascii="Arial Narrow" w:eastAsia="Malgun Gothic" w:hAnsi="Arial Narrow"/>
          <w:sz w:val="22"/>
          <w:szCs w:val="22"/>
        </w:rPr>
        <w:tab/>
      </w:r>
      <w:r w:rsidR="007A450E" w:rsidRPr="00F37610">
        <w:rPr>
          <w:rFonts w:ascii="Arial Narrow" w:eastAsia="Malgun Gothic" w:hAnsi="Arial Narrow"/>
          <w:sz w:val="22"/>
          <w:szCs w:val="22"/>
        </w:rPr>
        <w:t xml:space="preserve">effectively together.  Each elected member represents all units of </w:t>
      </w:r>
      <w:r w:rsidR="00C37A39" w:rsidRPr="00F37610">
        <w:rPr>
          <w:rFonts w:ascii="Arial Narrow" w:eastAsia="Malgun Gothic" w:hAnsi="Arial Narrow"/>
          <w:sz w:val="22"/>
          <w:szCs w:val="22"/>
        </w:rPr>
        <w:t>that organizational</w:t>
      </w:r>
      <w:r w:rsidR="007A450E" w:rsidRPr="00F37610">
        <w:rPr>
          <w:rFonts w:ascii="Arial Narrow" w:eastAsia="Malgun Gothic" w:hAnsi="Arial Narrow"/>
          <w:sz w:val="22"/>
          <w:szCs w:val="22"/>
        </w:rPr>
        <w:t xml:space="preserve"> group, including his/her own.   </w:t>
      </w:r>
      <w:r w:rsidRPr="00F37610">
        <w:rPr>
          <w:rFonts w:ascii="Arial Narrow" w:eastAsia="Malgun Gothic" w:hAnsi="Arial Narrow"/>
          <w:sz w:val="22"/>
          <w:szCs w:val="22"/>
        </w:rPr>
        <w:tab/>
      </w:r>
      <w:r w:rsidRPr="00F37610">
        <w:rPr>
          <w:rFonts w:ascii="Arial Narrow" w:eastAsia="Malgun Gothic" w:hAnsi="Arial Narrow"/>
          <w:sz w:val="22"/>
          <w:szCs w:val="22"/>
        </w:rPr>
        <w:tab/>
      </w:r>
      <w:r w:rsidR="00F37610">
        <w:rPr>
          <w:rFonts w:ascii="Arial Narrow" w:eastAsia="Malgun Gothic" w:hAnsi="Arial Narrow"/>
          <w:sz w:val="22"/>
          <w:szCs w:val="22"/>
        </w:rPr>
        <w:tab/>
      </w:r>
    </w:p>
    <w:p w:rsidR="00E87D12" w:rsidRPr="00F37610" w:rsidRDefault="00F37610" w:rsidP="00E87D12">
      <w:pPr>
        <w:pStyle w:val="NoSpacing"/>
        <w:ind w:left="432"/>
        <w:jc w:val="both"/>
        <w:rPr>
          <w:rFonts w:ascii="Arial Narrow" w:eastAsia="Malgun Gothic" w:hAnsi="Arial Narrow"/>
          <w:sz w:val="22"/>
          <w:szCs w:val="22"/>
        </w:rPr>
      </w:pPr>
      <w:r>
        <w:rPr>
          <w:rFonts w:ascii="Arial Narrow" w:eastAsia="Malgun Gothic" w:hAnsi="Arial Narrow"/>
          <w:sz w:val="22"/>
          <w:szCs w:val="22"/>
        </w:rPr>
        <w:tab/>
      </w:r>
      <w:r>
        <w:rPr>
          <w:rFonts w:ascii="Arial Narrow" w:eastAsia="Malgun Gothic" w:hAnsi="Arial Narrow"/>
          <w:sz w:val="22"/>
          <w:szCs w:val="22"/>
        </w:rPr>
        <w:tab/>
      </w:r>
      <w:r w:rsidR="00E87D12" w:rsidRPr="00F37610">
        <w:rPr>
          <w:rFonts w:ascii="Arial Narrow" w:eastAsia="Malgun Gothic" w:hAnsi="Arial Narrow"/>
          <w:sz w:val="22"/>
          <w:szCs w:val="22"/>
        </w:rPr>
        <w:t xml:space="preserve">The College of the Environment Organizational Health &amp; Safety Committee is </w:t>
      </w:r>
      <w:r w:rsidR="00E87D12" w:rsidRPr="00F37610">
        <w:rPr>
          <w:rFonts w:ascii="Arial Narrow" w:eastAsia="Malgun Gothic" w:hAnsi="Arial Narrow"/>
          <w:b/>
          <w:sz w:val="22"/>
          <w:szCs w:val="22"/>
        </w:rPr>
        <w:t xml:space="preserve">Group #10.  </w:t>
      </w:r>
    </w:p>
    <w:p w:rsidR="009F01A7" w:rsidRPr="00F37610" w:rsidRDefault="009F01A7" w:rsidP="005F3C1B">
      <w:pPr>
        <w:pStyle w:val="NoSpacing"/>
        <w:ind w:left="1224"/>
        <w:rPr>
          <w:rFonts w:ascii="Arial Narrow" w:eastAsia="Malgun Gothic" w:hAnsi="Arial Narrow"/>
          <w:color w:val="FF0000"/>
          <w:sz w:val="22"/>
          <w:szCs w:val="22"/>
        </w:rPr>
      </w:pPr>
    </w:p>
    <w:p w:rsidR="007A450E" w:rsidRPr="00F37610" w:rsidRDefault="007A450E" w:rsidP="005F3C1B">
      <w:pPr>
        <w:pStyle w:val="NoSpacing"/>
        <w:numPr>
          <w:ilvl w:val="0"/>
          <w:numId w:val="18"/>
        </w:numPr>
        <w:rPr>
          <w:rFonts w:ascii="Arial Narrow" w:eastAsia="Malgun Gothic" w:hAnsi="Arial Narrow"/>
          <w:sz w:val="22"/>
          <w:szCs w:val="22"/>
        </w:rPr>
      </w:pPr>
      <w:r w:rsidRPr="00F37610">
        <w:rPr>
          <w:rFonts w:ascii="Arial Narrow" w:eastAsia="Malgun Gothic" w:hAnsi="Arial Narrow"/>
          <w:sz w:val="22"/>
          <w:szCs w:val="22"/>
        </w:rPr>
        <w:t>University-wide Health and Safety Committee</w:t>
      </w:r>
    </w:p>
    <w:p w:rsidR="00E87D12" w:rsidRPr="00F37610" w:rsidRDefault="007A450E" w:rsidP="005F3C1B">
      <w:pPr>
        <w:pStyle w:val="NoSpacing"/>
        <w:ind w:left="1224"/>
        <w:rPr>
          <w:rFonts w:ascii="Arial Narrow" w:eastAsia="Malgun Gothic" w:hAnsi="Arial Narrow"/>
          <w:sz w:val="22"/>
          <w:szCs w:val="22"/>
        </w:rPr>
      </w:pPr>
      <w:r w:rsidRPr="00F37610">
        <w:rPr>
          <w:rFonts w:ascii="Arial Narrow" w:eastAsia="Malgun Gothic" w:hAnsi="Arial Narrow"/>
          <w:sz w:val="22"/>
          <w:szCs w:val="22"/>
        </w:rPr>
        <w:t xml:space="preserve">In addition, to provide consistency and oversight, a </w:t>
      </w:r>
      <w:r w:rsidRPr="00F37610">
        <w:rPr>
          <w:rFonts w:ascii="Arial Narrow" w:eastAsia="Malgun Gothic" w:hAnsi="Arial Narrow"/>
          <w:i/>
          <w:sz w:val="22"/>
          <w:szCs w:val="22"/>
        </w:rPr>
        <w:t>University-wide Health and Safety Committee</w:t>
      </w:r>
      <w:r w:rsidRPr="00F37610">
        <w:rPr>
          <w:rFonts w:ascii="Arial Narrow" w:eastAsia="Malgun Gothic" w:hAnsi="Arial Narrow"/>
          <w:sz w:val="22"/>
          <w:szCs w:val="22"/>
        </w:rPr>
        <w:t xml:space="preserve"> has been established.  Its members come from the official organizational committees.  Safety issues referred to this level are relevant to the entire University community. </w:t>
      </w:r>
      <w:r w:rsidR="00E87D12" w:rsidRPr="00F37610">
        <w:rPr>
          <w:rFonts w:ascii="Arial Narrow" w:eastAsia="Malgun Gothic" w:hAnsi="Arial Narrow"/>
          <w:sz w:val="22"/>
          <w:szCs w:val="22"/>
        </w:rPr>
        <w:t>**</w:t>
      </w:r>
    </w:p>
    <w:p w:rsidR="00DC1DDB" w:rsidRPr="00F37610" w:rsidRDefault="00DC1DDB" w:rsidP="00DC1DDB">
      <w:pPr>
        <w:pStyle w:val="NoSpacing"/>
        <w:rPr>
          <w:rFonts w:ascii="Arial Narrow" w:eastAsia="Malgun Gothic" w:hAnsi="Arial Narrow"/>
          <w:sz w:val="22"/>
          <w:szCs w:val="22"/>
        </w:rPr>
      </w:pPr>
    </w:p>
    <w:p w:rsidR="00DC1DDB" w:rsidRPr="00F37610" w:rsidRDefault="00DC1DDB" w:rsidP="006E060F">
      <w:pPr>
        <w:pStyle w:val="NoSpacing"/>
        <w:ind w:left="432"/>
        <w:jc w:val="both"/>
        <w:rPr>
          <w:rFonts w:ascii="Arial Narrow" w:eastAsia="Malgun Gothic" w:hAnsi="Arial Narrow"/>
          <w:b/>
          <w:i/>
          <w:sz w:val="22"/>
          <w:szCs w:val="22"/>
        </w:rPr>
      </w:pPr>
      <w:r w:rsidRPr="00F37610">
        <w:rPr>
          <w:rFonts w:ascii="Arial Narrow" w:eastAsia="Malgun Gothic" w:hAnsi="Arial Narrow"/>
          <w:b/>
          <w:i/>
          <w:sz w:val="22"/>
          <w:szCs w:val="22"/>
        </w:rPr>
        <w:t xml:space="preserve">** The member(s) for the committees above, who currently represent the College of the Environment are listed on the last </w:t>
      </w:r>
      <w:r w:rsidR="00F37610">
        <w:rPr>
          <w:rFonts w:ascii="Arial Narrow" w:eastAsia="Malgun Gothic" w:hAnsi="Arial Narrow"/>
          <w:b/>
          <w:i/>
          <w:sz w:val="22"/>
          <w:szCs w:val="22"/>
        </w:rPr>
        <w:t xml:space="preserve">two pages </w:t>
      </w:r>
      <w:r w:rsidRPr="00F37610">
        <w:rPr>
          <w:rFonts w:ascii="Arial Narrow" w:eastAsia="Malgun Gothic" w:hAnsi="Arial Narrow"/>
          <w:b/>
          <w:i/>
          <w:sz w:val="22"/>
          <w:szCs w:val="22"/>
        </w:rPr>
        <w:t>of this document on the “Reference Page”.</w:t>
      </w:r>
    </w:p>
    <w:p w:rsidR="00537D49" w:rsidRPr="00F37610" w:rsidRDefault="00537D49" w:rsidP="006E060F">
      <w:pPr>
        <w:pStyle w:val="NoSpacing"/>
        <w:ind w:left="432"/>
        <w:jc w:val="both"/>
        <w:rPr>
          <w:rFonts w:ascii="Arial Narrow" w:eastAsia="Malgun Gothic" w:hAnsi="Arial Narrow"/>
          <w:b/>
          <w:i/>
          <w:sz w:val="22"/>
          <w:szCs w:val="22"/>
        </w:rPr>
      </w:pPr>
    </w:p>
    <w:p w:rsidR="007A450E" w:rsidRPr="00F37610" w:rsidRDefault="005F3C1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8.</w:t>
      </w:r>
      <w:r w:rsidR="007A450E" w:rsidRPr="00F37610">
        <w:rPr>
          <w:rFonts w:ascii="Arial Narrow" w:eastAsia="Malgun Gothic" w:hAnsi="Arial Narrow"/>
          <w:b/>
          <w:sz w:val="22"/>
          <w:szCs w:val="22"/>
        </w:rPr>
        <w:tab/>
      </w:r>
      <w:r w:rsidR="000F38FF" w:rsidRPr="00F37610">
        <w:rPr>
          <w:rFonts w:ascii="Arial Narrow" w:eastAsia="Malgun Gothic" w:hAnsi="Arial Narrow"/>
          <w:b/>
          <w:sz w:val="22"/>
          <w:szCs w:val="22"/>
        </w:rPr>
        <w:t>SAFETY BULLETIN BOARDS</w:t>
      </w:r>
    </w:p>
    <w:p w:rsidR="006C4DCB" w:rsidRPr="00F37610" w:rsidRDefault="00EA0CD1" w:rsidP="006C4DCB">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The College of the Environment Dean’s Office </w:t>
      </w:r>
      <w:r w:rsidR="007A450E" w:rsidRPr="00F37610">
        <w:rPr>
          <w:rFonts w:ascii="Arial Narrow" w:eastAsia="Malgun Gothic" w:hAnsi="Arial Narrow"/>
          <w:sz w:val="22"/>
          <w:szCs w:val="22"/>
        </w:rPr>
        <w:t xml:space="preserve">safety bulletin boards </w:t>
      </w:r>
      <w:proofErr w:type="gramStart"/>
      <w:r w:rsidR="007A450E" w:rsidRPr="00F37610">
        <w:rPr>
          <w:rFonts w:ascii="Arial Narrow" w:eastAsia="Malgun Gothic" w:hAnsi="Arial Narrow"/>
          <w:sz w:val="22"/>
          <w:szCs w:val="22"/>
        </w:rPr>
        <w:t>are</w:t>
      </w:r>
      <w:proofErr w:type="gramEnd"/>
      <w:r w:rsidR="007A450E" w:rsidRPr="00F37610">
        <w:rPr>
          <w:rFonts w:ascii="Arial Narrow" w:eastAsia="Malgun Gothic" w:hAnsi="Arial Narrow"/>
          <w:sz w:val="22"/>
          <w:szCs w:val="22"/>
        </w:rPr>
        <w:t xml:space="preserve"> used for posting </w:t>
      </w:r>
      <w:r w:rsidR="00F27181" w:rsidRPr="00F37610">
        <w:rPr>
          <w:rFonts w:ascii="Arial Narrow" w:eastAsia="Malgun Gothic" w:hAnsi="Arial Narrow"/>
          <w:sz w:val="22"/>
          <w:szCs w:val="22"/>
        </w:rPr>
        <w:t xml:space="preserve">DOSH (formerly </w:t>
      </w:r>
      <w:r w:rsidR="007A450E" w:rsidRPr="00F37610">
        <w:rPr>
          <w:rFonts w:ascii="Arial Narrow" w:eastAsia="Malgun Gothic" w:hAnsi="Arial Narrow"/>
          <w:sz w:val="22"/>
          <w:szCs w:val="22"/>
        </w:rPr>
        <w:t>WISHA</w:t>
      </w:r>
      <w:r w:rsidR="00F27181" w:rsidRPr="00F37610">
        <w:rPr>
          <w:rFonts w:ascii="Arial Narrow" w:eastAsia="Malgun Gothic" w:hAnsi="Arial Narrow"/>
          <w:sz w:val="22"/>
          <w:szCs w:val="22"/>
        </w:rPr>
        <w:t>)</w:t>
      </w:r>
      <w:r w:rsidR="00F27181" w:rsidRPr="00F37610">
        <w:rPr>
          <w:rFonts w:ascii="Arial Narrow" w:eastAsia="Malgun Gothic" w:hAnsi="Arial Narrow"/>
          <w:color w:val="FF0000"/>
          <w:sz w:val="22"/>
          <w:szCs w:val="22"/>
        </w:rPr>
        <w:t xml:space="preserve"> </w:t>
      </w:r>
      <w:r w:rsidR="00690E68" w:rsidRPr="00F37610">
        <w:rPr>
          <w:rFonts w:ascii="Arial Narrow" w:eastAsia="Malgun Gothic" w:hAnsi="Arial Narrow"/>
          <w:sz w:val="22"/>
          <w:szCs w:val="22"/>
        </w:rPr>
        <w:t>posters, safety notices and safety newsletters.  S</w:t>
      </w:r>
      <w:r w:rsidR="007A450E" w:rsidRPr="00F37610">
        <w:rPr>
          <w:rFonts w:ascii="Arial Narrow" w:eastAsia="Malgun Gothic" w:hAnsi="Arial Narrow"/>
          <w:sz w:val="22"/>
          <w:szCs w:val="22"/>
        </w:rPr>
        <w:t>afety committee minutes, training schedules, safety posters, accident statistics, and other safety education material</w:t>
      </w:r>
      <w:r w:rsidR="00690E68" w:rsidRPr="00F37610">
        <w:rPr>
          <w:rFonts w:ascii="Arial Narrow" w:eastAsia="Malgun Gothic" w:hAnsi="Arial Narrow"/>
          <w:sz w:val="22"/>
          <w:szCs w:val="22"/>
        </w:rPr>
        <w:t xml:space="preserve"> may also be posted.</w:t>
      </w:r>
      <w:r w:rsidRPr="00F37610">
        <w:rPr>
          <w:rFonts w:ascii="Arial Narrow" w:eastAsia="Malgun Gothic" w:hAnsi="Arial Narrow"/>
          <w:sz w:val="22"/>
          <w:szCs w:val="22"/>
        </w:rPr>
        <w:t xml:space="preserve"> Health and Safety Bulletin boards </w:t>
      </w:r>
      <w:r w:rsidR="007A450E" w:rsidRPr="00F37610">
        <w:rPr>
          <w:rFonts w:ascii="Arial Narrow" w:eastAsia="Malgun Gothic" w:hAnsi="Arial Narrow"/>
          <w:sz w:val="22"/>
          <w:szCs w:val="22"/>
        </w:rPr>
        <w:t xml:space="preserve">are located in </w:t>
      </w:r>
      <w:r w:rsidR="000F38FF" w:rsidRPr="00F37610">
        <w:rPr>
          <w:rFonts w:ascii="Arial Narrow" w:eastAsia="Malgun Gothic" w:hAnsi="Arial Narrow"/>
          <w:sz w:val="22"/>
          <w:szCs w:val="22"/>
        </w:rPr>
        <w:t>the</w:t>
      </w:r>
      <w:r w:rsidR="00DC1DDB" w:rsidRPr="00F37610">
        <w:rPr>
          <w:rFonts w:ascii="Arial Narrow" w:eastAsia="Malgun Gothic" w:hAnsi="Arial Narrow"/>
          <w:sz w:val="22"/>
          <w:szCs w:val="22"/>
        </w:rPr>
        <w:t xml:space="preserve"> ACC</w:t>
      </w:r>
      <w:r w:rsidR="000F38FF" w:rsidRPr="00F37610">
        <w:rPr>
          <w:rFonts w:ascii="Arial Narrow" w:eastAsia="Malgun Gothic" w:hAnsi="Arial Narrow"/>
          <w:sz w:val="22"/>
          <w:szCs w:val="22"/>
        </w:rPr>
        <w:t xml:space="preserve"> </w:t>
      </w:r>
      <w:r w:rsidRPr="00F37610">
        <w:rPr>
          <w:rFonts w:ascii="Arial Narrow" w:eastAsia="Malgun Gothic" w:hAnsi="Arial Narrow"/>
          <w:sz w:val="22"/>
          <w:szCs w:val="22"/>
        </w:rPr>
        <w:t>Mail Room</w:t>
      </w:r>
      <w:r w:rsidR="007A450E" w:rsidRPr="00F37610">
        <w:rPr>
          <w:rFonts w:ascii="Arial Narrow" w:eastAsia="Malgun Gothic" w:hAnsi="Arial Narrow"/>
          <w:sz w:val="22"/>
          <w:szCs w:val="22"/>
        </w:rPr>
        <w:t xml:space="preserve"> where all employees, students, and visitors can see them (WAC 296-800-19005) and at all University reference stations.</w:t>
      </w:r>
    </w:p>
    <w:p w:rsidR="007A450E" w:rsidRPr="00F37610" w:rsidRDefault="007A450E" w:rsidP="004B7D4D">
      <w:pPr>
        <w:pStyle w:val="NoSpacing"/>
        <w:rPr>
          <w:rFonts w:ascii="Arial Narrow" w:eastAsia="Malgun Gothic" w:hAnsi="Arial Narrow"/>
          <w:sz w:val="22"/>
          <w:szCs w:val="22"/>
        </w:rPr>
      </w:pPr>
    </w:p>
    <w:p w:rsidR="007A450E" w:rsidRPr="00F37610" w:rsidRDefault="007A450E" w:rsidP="00363263">
      <w:pPr>
        <w:pStyle w:val="NoSpacing"/>
        <w:rPr>
          <w:rFonts w:ascii="Arial Narrow" w:eastAsia="Malgun Gothic" w:hAnsi="Arial Narrow"/>
          <w:b/>
          <w:sz w:val="22"/>
          <w:szCs w:val="22"/>
          <w:u w:val="single"/>
        </w:rPr>
      </w:pPr>
      <w:r w:rsidRPr="00F37610">
        <w:rPr>
          <w:rFonts w:ascii="Arial Narrow" w:eastAsia="Malgun Gothic" w:hAnsi="Arial Narrow"/>
          <w:b/>
          <w:sz w:val="22"/>
          <w:szCs w:val="22"/>
          <w:u w:val="single"/>
        </w:rPr>
        <w:t>ACCI</w:t>
      </w:r>
      <w:r w:rsidR="005F3C1B" w:rsidRPr="00F37610">
        <w:rPr>
          <w:rFonts w:ascii="Arial Narrow" w:eastAsia="Malgun Gothic" w:hAnsi="Arial Narrow"/>
          <w:b/>
          <w:sz w:val="22"/>
          <w:szCs w:val="22"/>
          <w:u w:val="single"/>
        </w:rPr>
        <w:t>DENT/ILLNESS PREVENTION</w:t>
      </w:r>
    </w:p>
    <w:p w:rsidR="00537D49" w:rsidRPr="00F37610" w:rsidRDefault="00537D49" w:rsidP="00363263">
      <w:pPr>
        <w:pStyle w:val="NoSpacing"/>
        <w:rPr>
          <w:rFonts w:ascii="Arial Narrow" w:eastAsia="Malgun Gothic" w:hAnsi="Arial Narrow"/>
          <w:b/>
          <w:sz w:val="22"/>
          <w:szCs w:val="22"/>
          <w:u w:val="single"/>
        </w:rPr>
      </w:pPr>
    </w:p>
    <w:p w:rsidR="007A450E" w:rsidRPr="00F37610" w:rsidRDefault="005F3C1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1.</w:t>
      </w:r>
      <w:r w:rsidR="000F38FF" w:rsidRPr="00F37610">
        <w:rPr>
          <w:rFonts w:ascii="Arial Narrow" w:eastAsia="Malgun Gothic" w:hAnsi="Arial Narrow"/>
          <w:b/>
          <w:sz w:val="22"/>
          <w:szCs w:val="22"/>
        </w:rPr>
        <w:tab/>
      </w:r>
      <w:r w:rsidR="003702C8" w:rsidRPr="00F37610">
        <w:rPr>
          <w:rFonts w:ascii="Arial Narrow" w:eastAsia="Malgun Gothic" w:hAnsi="Arial Narrow"/>
          <w:b/>
          <w:sz w:val="22"/>
          <w:szCs w:val="22"/>
        </w:rPr>
        <w:t>Hazard Assessment and Reduction</w:t>
      </w:r>
    </w:p>
    <w:p w:rsidR="005F3C1B" w:rsidRPr="00F37610" w:rsidRDefault="003702C8" w:rsidP="002438C2">
      <w:pPr>
        <w:pStyle w:val="NoSpacing"/>
        <w:ind w:left="432" w:firstLine="3"/>
        <w:rPr>
          <w:rFonts w:ascii="Arial Narrow" w:eastAsia="Malgun Gothic" w:hAnsi="Arial Narrow"/>
          <w:sz w:val="22"/>
          <w:szCs w:val="22"/>
        </w:rPr>
      </w:pPr>
      <w:r w:rsidRPr="00F37610">
        <w:rPr>
          <w:rFonts w:ascii="Arial Narrow" w:eastAsia="Malgun Gothic" w:hAnsi="Arial Narrow"/>
          <w:sz w:val="22"/>
          <w:szCs w:val="22"/>
        </w:rPr>
        <w:t xml:space="preserve">In order to assure a safe and healthful work environment, the College of the Environment Deans Office </w:t>
      </w:r>
      <w:r w:rsidR="002438C2" w:rsidRPr="00F37610">
        <w:rPr>
          <w:rFonts w:ascii="Arial Narrow" w:eastAsia="Malgun Gothic" w:hAnsi="Arial Narrow"/>
          <w:sz w:val="22"/>
          <w:szCs w:val="22"/>
        </w:rPr>
        <w:t>has</w:t>
      </w:r>
      <w:r w:rsidRPr="00F37610">
        <w:rPr>
          <w:rFonts w:ascii="Arial Narrow" w:eastAsia="Malgun Gothic" w:hAnsi="Arial Narrow"/>
          <w:sz w:val="22"/>
          <w:szCs w:val="22"/>
        </w:rPr>
        <w:t xml:space="preserve"> established</w:t>
      </w:r>
      <w:r w:rsidR="002438C2" w:rsidRPr="00F37610">
        <w:rPr>
          <w:rFonts w:ascii="Arial Narrow" w:eastAsia="Malgun Gothic" w:hAnsi="Arial Narrow"/>
          <w:sz w:val="22"/>
          <w:szCs w:val="22"/>
        </w:rPr>
        <w:t xml:space="preserve"> a</w:t>
      </w:r>
      <w:r w:rsidRPr="00F37610">
        <w:rPr>
          <w:rFonts w:ascii="Arial Narrow" w:eastAsia="Malgun Gothic" w:hAnsi="Arial Narrow"/>
          <w:sz w:val="22"/>
          <w:szCs w:val="22"/>
        </w:rPr>
        <w:t xml:space="preserve"> safe wo</w:t>
      </w:r>
      <w:r w:rsidR="002438C2" w:rsidRPr="00F37610">
        <w:rPr>
          <w:rFonts w:ascii="Arial Narrow" w:eastAsia="Malgun Gothic" w:hAnsi="Arial Narrow"/>
          <w:sz w:val="22"/>
          <w:szCs w:val="22"/>
        </w:rPr>
        <w:t xml:space="preserve">rk practices and policies listed in this section.  These practices and </w:t>
      </w:r>
      <w:r w:rsidR="00A16D7F" w:rsidRPr="00F37610">
        <w:rPr>
          <w:rFonts w:ascii="Arial Narrow" w:eastAsia="Malgun Gothic" w:hAnsi="Arial Narrow"/>
          <w:sz w:val="22"/>
          <w:szCs w:val="22"/>
        </w:rPr>
        <w:t>policies</w:t>
      </w:r>
      <w:r w:rsidR="002438C2" w:rsidRPr="00F37610">
        <w:rPr>
          <w:rFonts w:ascii="Arial Narrow" w:eastAsia="Malgun Gothic" w:hAnsi="Arial Narrow"/>
          <w:sz w:val="22"/>
          <w:szCs w:val="22"/>
        </w:rPr>
        <w:t xml:space="preserve"> were developed after an assessment of the faculty, staff, student and visitor exposures to worksite hazards.  Identified hazards were documented</w:t>
      </w:r>
      <w:r w:rsidR="00A16D7F" w:rsidRPr="00F37610">
        <w:rPr>
          <w:rFonts w:ascii="Arial Narrow" w:eastAsia="Malgun Gothic" w:hAnsi="Arial Narrow"/>
          <w:sz w:val="22"/>
          <w:szCs w:val="22"/>
        </w:rPr>
        <w:t xml:space="preserve"> and reduced or corrected through </w:t>
      </w:r>
      <w:r w:rsidR="00A16D7F" w:rsidRPr="00F37610">
        <w:rPr>
          <w:rFonts w:ascii="Arial Narrow" w:eastAsia="Malgun Gothic" w:hAnsi="Arial Narrow"/>
          <w:i/>
          <w:sz w:val="22"/>
          <w:szCs w:val="22"/>
        </w:rPr>
        <w:t xml:space="preserve">Engineering Controls </w:t>
      </w:r>
      <w:r w:rsidR="00A16D7F" w:rsidRPr="00F37610">
        <w:rPr>
          <w:rFonts w:ascii="Arial Narrow" w:eastAsia="Malgun Gothic" w:hAnsi="Arial Narrow"/>
          <w:sz w:val="22"/>
          <w:szCs w:val="22"/>
        </w:rPr>
        <w:t xml:space="preserve">to eliminate the hazard, and/or by </w:t>
      </w:r>
      <w:r w:rsidR="00A16D7F" w:rsidRPr="00F37610">
        <w:rPr>
          <w:rFonts w:ascii="Arial Narrow" w:eastAsia="Malgun Gothic" w:hAnsi="Arial Narrow"/>
          <w:i/>
          <w:sz w:val="22"/>
          <w:szCs w:val="22"/>
        </w:rPr>
        <w:t xml:space="preserve">Administrative Controls, </w:t>
      </w:r>
      <w:r w:rsidR="00A16D7F" w:rsidRPr="00F37610">
        <w:rPr>
          <w:rFonts w:ascii="Arial Narrow" w:eastAsia="Malgun Gothic" w:hAnsi="Arial Narrow"/>
          <w:sz w:val="22"/>
          <w:szCs w:val="22"/>
        </w:rPr>
        <w:t xml:space="preserve">by establishing these safe work practices and policies.  </w:t>
      </w:r>
    </w:p>
    <w:p w:rsidR="00A16D7F" w:rsidRPr="00F37610" w:rsidRDefault="00A16D7F" w:rsidP="002438C2">
      <w:pPr>
        <w:pStyle w:val="NoSpacing"/>
        <w:ind w:left="432" w:firstLine="3"/>
        <w:rPr>
          <w:rFonts w:ascii="Arial Narrow" w:eastAsia="Malgun Gothic" w:hAnsi="Arial Narrow"/>
          <w:sz w:val="22"/>
          <w:szCs w:val="22"/>
        </w:rPr>
      </w:pPr>
    </w:p>
    <w:p w:rsidR="00A16D7F" w:rsidRPr="00F37610" w:rsidRDefault="00A16D7F" w:rsidP="002438C2">
      <w:pPr>
        <w:pStyle w:val="NoSpacing"/>
        <w:ind w:left="432" w:firstLine="3"/>
        <w:rPr>
          <w:rFonts w:ascii="Arial Narrow" w:eastAsia="Malgun Gothic" w:hAnsi="Arial Narrow"/>
          <w:sz w:val="22"/>
          <w:szCs w:val="22"/>
        </w:rPr>
      </w:pPr>
      <w:r w:rsidRPr="00F37610">
        <w:rPr>
          <w:rFonts w:ascii="Arial Narrow" w:eastAsia="Malgun Gothic" w:hAnsi="Arial Narrow"/>
          <w:sz w:val="22"/>
          <w:szCs w:val="22"/>
        </w:rPr>
        <w:t xml:space="preserve">To maintain a safe and healthy workplace, College of the Environment Dean’s Office staff </w:t>
      </w:r>
      <w:proofErr w:type="gramStart"/>
      <w:r w:rsidRPr="00F37610">
        <w:rPr>
          <w:rFonts w:ascii="Arial Narrow" w:eastAsia="Malgun Gothic" w:hAnsi="Arial Narrow"/>
          <w:sz w:val="22"/>
          <w:szCs w:val="22"/>
        </w:rPr>
        <w:t>are</w:t>
      </w:r>
      <w:proofErr w:type="gramEnd"/>
      <w:r w:rsidRPr="00F37610">
        <w:rPr>
          <w:rFonts w:ascii="Arial Narrow" w:eastAsia="Malgun Gothic" w:hAnsi="Arial Narrow"/>
          <w:sz w:val="22"/>
          <w:szCs w:val="22"/>
        </w:rPr>
        <w:t xml:space="preserve"> required to conduct periodic inspections of their work areas.  This happens at least every six months.  In addition, employees are encouraged to continually check work areas for unsafe conditions and practices so immediate corrective action can be taken (UW OPS D10.3)</w:t>
      </w:r>
    </w:p>
    <w:p w:rsidR="00A16D7F" w:rsidRPr="00F37610" w:rsidRDefault="00A16D7F" w:rsidP="002438C2">
      <w:pPr>
        <w:pStyle w:val="NoSpacing"/>
        <w:ind w:left="432" w:firstLine="3"/>
        <w:rPr>
          <w:rFonts w:ascii="Arial Narrow" w:eastAsia="Malgun Gothic" w:hAnsi="Arial Narrow"/>
          <w:sz w:val="22"/>
          <w:szCs w:val="22"/>
        </w:rPr>
      </w:pPr>
    </w:p>
    <w:p w:rsidR="00A16D7F" w:rsidRPr="00F37610" w:rsidRDefault="00A16D7F" w:rsidP="002438C2">
      <w:pPr>
        <w:pStyle w:val="NoSpacing"/>
        <w:ind w:left="432" w:firstLine="3"/>
        <w:rPr>
          <w:rFonts w:ascii="Arial Narrow" w:eastAsia="Malgun Gothic" w:hAnsi="Arial Narrow"/>
          <w:sz w:val="22"/>
          <w:szCs w:val="22"/>
        </w:rPr>
      </w:pPr>
      <w:r w:rsidRPr="00F37610">
        <w:rPr>
          <w:rFonts w:ascii="Arial Narrow" w:eastAsia="Malgun Gothic" w:hAnsi="Arial Narrow"/>
          <w:sz w:val="22"/>
          <w:szCs w:val="22"/>
        </w:rPr>
        <w:t xml:space="preserve">College of the Environment Office Safety Assessment:  It is critical to establish effective employee safety and health procedures.  Supervisors and employees must be aware of and identify the potential hazards in work areas under their control.  Any work place hazard must be identified and corrected, whether or not a specific regulation exists.  If employees are potentially exposed to work place hazards and engineering controls are not possible, specific procedures must be put into place.  However, employees are held responsible to use a common sense safety approach to everyday work environments and to report to their supervisors any work place hazard that has been created or not yet addressed.  </w:t>
      </w:r>
    </w:p>
    <w:p w:rsidR="00A16D7F" w:rsidRPr="00F37610" w:rsidRDefault="00A16D7F" w:rsidP="002438C2">
      <w:pPr>
        <w:pStyle w:val="NoSpacing"/>
        <w:ind w:left="432" w:firstLine="3"/>
        <w:rPr>
          <w:rFonts w:ascii="Arial Narrow" w:eastAsia="Malgun Gothic" w:hAnsi="Arial Narrow"/>
          <w:sz w:val="22"/>
          <w:szCs w:val="22"/>
        </w:rPr>
      </w:pPr>
    </w:p>
    <w:p w:rsidR="00A16D7F" w:rsidRPr="00F37610" w:rsidRDefault="00A16D7F" w:rsidP="002438C2">
      <w:pPr>
        <w:pStyle w:val="NoSpacing"/>
        <w:ind w:left="432" w:firstLine="3"/>
        <w:rPr>
          <w:rFonts w:ascii="Arial Narrow" w:eastAsia="Malgun Gothic" w:hAnsi="Arial Narrow"/>
          <w:sz w:val="22"/>
          <w:szCs w:val="22"/>
        </w:rPr>
      </w:pPr>
      <w:r w:rsidRPr="00F37610">
        <w:rPr>
          <w:rFonts w:ascii="Arial Narrow" w:eastAsia="Malgun Gothic" w:hAnsi="Arial Narrow"/>
          <w:sz w:val="22"/>
          <w:szCs w:val="22"/>
        </w:rPr>
        <w:t xml:space="preserve">The following are some rules and policies to be used for general safety in the College of the Environment Dean’s Office. </w:t>
      </w:r>
    </w:p>
    <w:p w:rsidR="00537D49" w:rsidRPr="00F37610" w:rsidRDefault="00537D49" w:rsidP="002438C2">
      <w:pPr>
        <w:pStyle w:val="NoSpacing"/>
        <w:ind w:left="432" w:firstLine="3"/>
        <w:rPr>
          <w:rFonts w:ascii="Arial Narrow" w:eastAsia="Malgun Gothic" w:hAnsi="Arial Narrow"/>
          <w:sz w:val="22"/>
          <w:szCs w:val="22"/>
        </w:rPr>
      </w:pPr>
    </w:p>
    <w:p w:rsidR="00A16D7F" w:rsidRPr="00F37610" w:rsidRDefault="00A16D7F" w:rsidP="00A16D7F">
      <w:pPr>
        <w:pStyle w:val="NoSpacing"/>
        <w:numPr>
          <w:ilvl w:val="0"/>
          <w:numId w:val="30"/>
        </w:numPr>
        <w:rPr>
          <w:rFonts w:ascii="Arial Narrow" w:eastAsia="Malgun Gothic" w:hAnsi="Arial Narrow"/>
          <w:sz w:val="22"/>
          <w:szCs w:val="22"/>
        </w:rPr>
      </w:pPr>
      <w:r w:rsidRPr="00F37610">
        <w:rPr>
          <w:rFonts w:ascii="Arial Narrow" w:eastAsia="Malgun Gothic" w:hAnsi="Arial Narrow"/>
          <w:b/>
          <w:sz w:val="22"/>
          <w:szCs w:val="22"/>
        </w:rPr>
        <w:t>General Rules</w:t>
      </w:r>
    </w:p>
    <w:p w:rsidR="00A16D7F" w:rsidRPr="00F37610" w:rsidRDefault="00A16D7F" w:rsidP="00A16D7F">
      <w:pPr>
        <w:pStyle w:val="NoSpacing"/>
        <w:numPr>
          <w:ilvl w:val="1"/>
          <w:numId w:val="30"/>
        </w:numPr>
        <w:rPr>
          <w:rFonts w:ascii="Arial Narrow" w:eastAsia="Malgun Gothic" w:hAnsi="Arial Narrow"/>
          <w:sz w:val="22"/>
          <w:szCs w:val="22"/>
        </w:rPr>
      </w:pPr>
      <w:r w:rsidRPr="00F37610">
        <w:rPr>
          <w:rFonts w:ascii="Arial Narrow" w:eastAsia="Malgun Gothic" w:hAnsi="Arial Narrow"/>
          <w:sz w:val="22"/>
          <w:szCs w:val="22"/>
        </w:rPr>
        <w:t xml:space="preserve">Appropriate clothing and shoes must be worn in the office, conference rooms, kitchen area, and labs. </w:t>
      </w:r>
    </w:p>
    <w:p w:rsidR="00A16D7F" w:rsidRPr="00F37610" w:rsidRDefault="00A16D7F" w:rsidP="00A16D7F">
      <w:pPr>
        <w:pStyle w:val="NoSpacing"/>
        <w:numPr>
          <w:ilvl w:val="1"/>
          <w:numId w:val="30"/>
        </w:numPr>
        <w:rPr>
          <w:rFonts w:ascii="Arial Narrow" w:eastAsia="Malgun Gothic" w:hAnsi="Arial Narrow"/>
          <w:sz w:val="22"/>
          <w:szCs w:val="22"/>
        </w:rPr>
      </w:pPr>
      <w:r w:rsidRPr="00F37610">
        <w:rPr>
          <w:rFonts w:ascii="Arial Narrow" w:eastAsia="Malgun Gothic" w:hAnsi="Arial Narrow"/>
          <w:sz w:val="22"/>
          <w:szCs w:val="22"/>
        </w:rPr>
        <w:t>Rollerblades and skates should be worn in the office, conference rooms, kitchen area, and labs.</w:t>
      </w:r>
    </w:p>
    <w:p w:rsidR="00A16D7F" w:rsidRPr="00F37610" w:rsidRDefault="00A16D7F" w:rsidP="00A16D7F">
      <w:pPr>
        <w:pStyle w:val="NoSpacing"/>
        <w:numPr>
          <w:ilvl w:val="0"/>
          <w:numId w:val="30"/>
        </w:numPr>
        <w:rPr>
          <w:rFonts w:ascii="Arial Narrow" w:eastAsia="Malgun Gothic" w:hAnsi="Arial Narrow"/>
          <w:sz w:val="22"/>
          <w:szCs w:val="22"/>
        </w:rPr>
      </w:pPr>
      <w:r w:rsidRPr="00F37610">
        <w:rPr>
          <w:rFonts w:ascii="Arial Narrow" w:eastAsia="Malgun Gothic" w:hAnsi="Arial Narrow"/>
          <w:b/>
          <w:sz w:val="22"/>
          <w:szCs w:val="22"/>
        </w:rPr>
        <w:lastRenderedPageBreak/>
        <w:t>Keyboards</w:t>
      </w:r>
    </w:p>
    <w:p w:rsidR="00A16D7F" w:rsidRPr="00F37610" w:rsidRDefault="00A16D7F" w:rsidP="00A16D7F">
      <w:pPr>
        <w:pStyle w:val="NoSpacing"/>
        <w:numPr>
          <w:ilvl w:val="1"/>
          <w:numId w:val="30"/>
        </w:numPr>
        <w:rPr>
          <w:rFonts w:ascii="Arial Narrow" w:eastAsia="Malgun Gothic" w:hAnsi="Arial Narrow"/>
          <w:sz w:val="22"/>
          <w:szCs w:val="22"/>
        </w:rPr>
      </w:pPr>
      <w:r w:rsidRPr="00F37610">
        <w:rPr>
          <w:rFonts w:ascii="Arial Narrow" w:eastAsia="Malgun Gothic" w:hAnsi="Arial Narrow"/>
          <w:sz w:val="22"/>
          <w:szCs w:val="22"/>
        </w:rPr>
        <w:t>Standard keyboards are supplied for each workstation.  If you are assigned to an office workstation that has a keyboard that causes carpel tunnel-like conditions, please contact your Supervisor.</w:t>
      </w:r>
    </w:p>
    <w:p w:rsidR="00A16D7F" w:rsidRPr="00F37610" w:rsidRDefault="00462F99" w:rsidP="00462F99">
      <w:pPr>
        <w:pStyle w:val="NoSpacing"/>
        <w:numPr>
          <w:ilvl w:val="0"/>
          <w:numId w:val="30"/>
        </w:numPr>
        <w:rPr>
          <w:rFonts w:ascii="Arial Narrow" w:eastAsia="Malgun Gothic" w:hAnsi="Arial Narrow"/>
          <w:sz w:val="22"/>
          <w:szCs w:val="22"/>
        </w:rPr>
      </w:pPr>
      <w:r w:rsidRPr="00F37610">
        <w:rPr>
          <w:rFonts w:ascii="Arial Narrow" w:eastAsia="Malgun Gothic" w:hAnsi="Arial Narrow"/>
          <w:b/>
          <w:sz w:val="22"/>
          <w:szCs w:val="22"/>
        </w:rPr>
        <w:t>Emergency Procedures</w:t>
      </w:r>
    </w:p>
    <w:p w:rsidR="00462F99" w:rsidRPr="00F37610" w:rsidRDefault="00462F99" w:rsidP="00462F99">
      <w:pPr>
        <w:pStyle w:val="NoSpacing"/>
        <w:numPr>
          <w:ilvl w:val="1"/>
          <w:numId w:val="30"/>
        </w:numPr>
        <w:rPr>
          <w:rFonts w:ascii="Arial Narrow" w:eastAsia="Malgun Gothic" w:hAnsi="Arial Narrow"/>
          <w:sz w:val="22"/>
          <w:szCs w:val="22"/>
        </w:rPr>
      </w:pPr>
      <w:r w:rsidRPr="00F37610">
        <w:rPr>
          <w:rFonts w:ascii="Arial Narrow" w:eastAsia="Malgun Gothic" w:hAnsi="Arial Narrow"/>
          <w:sz w:val="22"/>
          <w:szCs w:val="22"/>
        </w:rPr>
        <w:t>Please refer to the</w:t>
      </w:r>
      <w:r w:rsidR="00537A79" w:rsidRPr="00F37610">
        <w:rPr>
          <w:rFonts w:ascii="Arial Narrow" w:eastAsia="Malgun Gothic" w:hAnsi="Arial Narrow"/>
          <w:sz w:val="22"/>
          <w:szCs w:val="22"/>
        </w:rPr>
        <w:t xml:space="preserve"> hard copy of</w:t>
      </w:r>
      <w:r w:rsidRPr="00F37610">
        <w:rPr>
          <w:rFonts w:ascii="Arial Narrow" w:eastAsia="Malgun Gothic" w:hAnsi="Arial Narrow"/>
          <w:sz w:val="22"/>
          <w:szCs w:val="22"/>
        </w:rPr>
        <w:t xml:space="preserve"> College of the Environment Dean’s Office Emergency Evacuation and Operations Plan (EEOP) at the Front Office Desk (ACC 130).</w:t>
      </w:r>
    </w:p>
    <w:p w:rsidR="00537D49" w:rsidRPr="00F37610" w:rsidRDefault="00537D49" w:rsidP="00537D49">
      <w:pPr>
        <w:pStyle w:val="NoSpacing"/>
        <w:ind w:left="2304"/>
        <w:rPr>
          <w:rFonts w:ascii="Arial Narrow" w:eastAsia="Malgun Gothic" w:hAnsi="Arial Narrow"/>
          <w:sz w:val="22"/>
          <w:szCs w:val="22"/>
        </w:rPr>
      </w:pPr>
    </w:p>
    <w:p w:rsidR="00462F99" w:rsidRPr="00F37610" w:rsidRDefault="00462F99" w:rsidP="00462F99">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2.  </w:t>
      </w:r>
      <w:r w:rsidR="007A450E" w:rsidRPr="00F37610">
        <w:rPr>
          <w:rFonts w:ascii="Arial Narrow" w:eastAsia="Malgun Gothic" w:hAnsi="Arial Narrow"/>
          <w:b/>
          <w:sz w:val="22"/>
          <w:szCs w:val="22"/>
        </w:rPr>
        <w:t>Personal Protective Equipment</w:t>
      </w:r>
    </w:p>
    <w:p w:rsidR="00666EEB" w:rsidRDefault="00666EEB" w:rsidP="00462F99">
      <w:pPr>
        <w:pStyle w:val="NoSpacing"/>
        <w:ind w:left="432"/>
        <w:rPr>
          <w:rFonts w:ascii="Arial Narrow" w:eastAsia="Malgun Gothic" w:hAnsi="Arial Narrow" w:cs="Arial"/>
          <w:color w:val="333333"/>
          <w:sz w:val="22"/>
          <w:szCs w:val="22"/>
        </w:rPr>
      </w:pPr>
      <w:r w:rsidRPr="00F37610">
        <w:rPr>
          <w:rFonts w:ascii="Arial Narrow" w:eastAsia="Malgun Gothic" w:hAnsi="Arial Narrow" w:cs="Arial"/>
          <w:color w:val="333333"/>
          <w:sz w:val="22"/>
          <w:szCs w:val="22"/>
        </w:rPr>
        <w:t>The University provides most personal protective/safety equipment for its employees when required by regulation or when a determination has been made that personal protective equipment is needed for an extra level of employee protection. Employees are informed of the specific personal protective/safety equipment requirements for their position on the following occasions:</w:t>
      </w:r>
    </w:p>
    <w:p w:rsidR="00252136" w:rsidRPr="00F37610" w:rsidRDefault="00252136" w:rsidP="00462F99">
      <w:pPr>
        <w:pStyle w:val="NoSpacing"/>
        <w:ind w:left="432"/>
        <w:rPr>
          <w:rFonts w:ascii="Arial Narrow" w:eastAsia="Malgun Gothic" w:hAnsi="Arial Narrow"/>
          <w:sz w:val="22"/>
          <w:szCs w:val="22"/>
        </w:rPr>
      </w:pPr>
    </w:p>
    <w:p w:rsidR="00666EEB" w:rsidRPr="00F37610" w:rsidRDefault="00666EEB" w:rsidP="00666EEB">
      <w:pPr>
        <w:numPr>
          <w:ilvl w:val="0"/>
          <w:numId w:val="22"/>
        </w:numPr>
        <w:shd w:val="clear" w:color="auto" w:fill="FFFFFF"/>
        <w:overflowPunct/>
        <w:autoSpaceDE/>
        <w:autoSpaceDN/>
        <w:adjustRightInd/>
        <w:spacing w:before="48" w:after="96"/>
        <w:textAlignment w:val="auto"/>
        <w:rPr>
          <w:rFonts w:ascii="Arial Narrow" w:eastAsia="Malgun Gothic" w:hAnsi="Arial Narrow" w:cs="Arial"/>
          <w:color w:val="333333"/>
          <w:sz w:val="22"/>
          <w:szCs w:val="22"/>
        </w:rPr>
      </w:pPr>
      <w:r w:rsidRPr="00F37610">
        <w:rPr>
          <w:rFonts w:ascii="Arial Narrow" w:eastAsia="Malgun Gothic" w:hAnsi="Arial Narrow" w:cs="Arial"/>
          <w:color w:val="333333"/>
          <w:sz w:val="22"/>
          <w:szCs w:val="22"/>
        </w:rPr>
        <w:t>During the departmental New Employee Safety Orientation conducted by their supervisor</w:t>
      </w:r>
    </w:p>
    <w:p w:rsidR="00666EEB" w:rsidRPr="00F37610" w:rsidRDefault="00666EEB" w:rsidP="00666EEB">
      <w:pPr>
        <w:numPr>
          <w:ilvl w:val="0"/>
          <w:numId w:val="22"/>
        </w:numPr>
        <w:shd w:val="clear" w:color="auto" w:fill="FFFFFF"/>
        <w:overflowPunct/>
        <w:autoSpaceDE/>
        <w:autoSpaceDN/>
        <w:adjustRightInd/>
        <w:spacing w:before="48" w:after="96"/>
        <w:textAlignment w:val="auto"/>
        <w:rPr>
          <w:rFonts w:ascii="Arial Narrow" w:eastAsia="Malgun Gothic" w:hAnsi="Arial Narrow" w:cs="Arial"/>
          <w:color w:val="333333"/>
          <w:sz w:val="22"/>
          <w:szCs w:val="22"/>
        </w:rPr>
      </w:pPr>
      <w:r w:rsidRPr="00F37610">
        <w:rPr>
          <w:rFonts w:ascii="Arial Narrow" w:eastAsia="Malgun Gothic" w:hAnsi="Arial Narrow" w:cs="Arial"/>
          <w:color w:val="333333"/>
          <w:sz w:val="22"/>
          <w:szCs w:val="22"/>
        </w:rPr>
        <w:t xml:space="preserve">When a job procedure changes, that requires a change in personal protective/safety equipment </w:t>
      </w:r>
    </w:p>
    <w:p w:rsidR="00666EEB" w:rsidRPr="00F37610" w:rsidRDefault="00666EEB" w:rsidP="00666EEB">
      <w:pPr>
        <w:numPr>
          <w:ilvl w:val="0"/>
          <w:numId w:val="22"/>
        </w:numPr>
        <w:shd w:val="clear" w:color="auto" w:fill="FFFFFF"/>
        <w:overflowPunct/>
        <w:autoSpaceDE/>
        <w:autoSpaceDN/>
        <w:adjustRightInd/>
        <w:spacing w:before="48" w:after="96"/>
        <w:textAlignment w:val="auto"/>
        <w:rPr>
          <w:rFonts w:ascii="Arial Narrow" w:eastAsia="Malgun Gothic" w:hAnsi="Arial Narrow" w:cs="Arial"/>
          <w:color w:val="333333"/>
          <w:sz w:val="22"/>
          <w:szCs w:val="22"/>
        </w:rPr>
      </w:pPr>
      <w:r w:rsidRPr="00F37610">
        <w:rPr>
          <w:rFonts w:ascii="Arial Narrow" w:eastAsia="Malgun Gothic" w:hAnsi="Arial Narrow" w:cs="Arial"/>
          <w:color w:val="333333"/>
          <w:sz w:val="22"/>
          <w:szCs w:val="22"/>
        </w:rPr>
        <w:t xml:space="preserve">During safety meetings </w:t>
      </w:r>
    </w:p>
    <w:p w:rsidR="00666EEB" w:rsidRDefault="00666EEB" w:rsidP="00666EEB">
      <w:pPr>
        <w:numPr>
          <w:ilvl w:val="0"/>
          <w:numId w:val="22"/>
        </w:numPr>
        <w:shd w:val="clear" w:color="auto" w:fill="FFFFFF"/>
        <w:overflowPunct/>
        <w:autoSpaceDE/>
        <w:autoSpaceDN/>
        <w:adjustRightInd/>
        <w:spacing w:before="48" w:after="96"/>
        <w:textAlignment w:val="auto"/>
        <w:rPr>
          <w:rFonts w:ascii="Arial Narrow" w:eastAsia="Malgun Gothic" w:hAnsi="Arial Narrow" w:cs="Arial"/>
          <w:color w:val="333333"/>
          <w:sz w:val="22"/>
          <w:szCs w:val="22"/>
        </w:rPr>
      </w:pPr>
      <w:r w:rsidRPr="00F37610">
        <w:rPr>
          <w:rFonts w:ascii="Arial Narrow" w:eastAsia="Malgun Gothic" w:hAnsi="Arial Narrow" w:cs="Arial"/>
          <w:color w:val="333333"/>
          <w:sz w:val="22"/>
          <w:szCs w:val="22"/>
        </w:rPr>
        <w:t xml:space="preserve">As a regular part of any written safety procedures or standard operating procedures </w:t>
      </w:r>
    </w:p>
    <w:p w:rsidR="00DC1DDB" w:rsidRPr="00F37610" w:rsidRDefault="00666EEB" w:rsidP="00462F99">
      <w:pPr>
        <w:pStyle w:val="NoSpacing"/>
        <w:ind w:left="432"/>
        <w:rPr>
          <w:rFonts w:ascii="Arial Narrow" w:eastAsia="Malgun Gothic" w:hAnsi="Arial Narrow"/>
          <w:i/>
          <w:sz w:val="22"/>
          <w:szCs w:val="22"/>
        </w:rPr>
      </w:pPr>
      <w:r w:rsidRPr="00F37610">
        <w:rPr>
          <w:rFonts w:ascii="Arial Narrow" w:eastAsia="Malgun Gothic" w:hAnsi="Arial Narrow" w:cs="Arial"/>
          <w:sz w:val="22"/>
          <w:szCs w:val="22"/>
        </w:rPr>
        <w:t>Each department/supervisor is required to conduct a hazard assessment of the work area and identify all hazards that require personal protective equipment. If hazards are identified, then specific personal protective equipment must be selected for each hazard and the affected employees trained on the safe use, care, and maintenance for each piece of equipment. Hazard identification, personal protective equipment selection, and employee training must be documented. Changes in processes or work sites may require a new hazard assessment, selection, and/or training.</w:t>
      </w:r>
      <w:r w:rsidR="00DC1DDB" w:rsidRPr="00F37610">
        <w:rPr>
          <w:rFonts w:ascii="Arial Narrow" w:eastAsia="Malgun Gothic" w:hAnsi="Arial Narrow" w:cs="Arial"/>
          <w:sz w:val="22"/>
          <w:szCs w:val="22"/>
        </w:rPr>
        <w:t xml:space="preserve">  However, </w:t>
      </w:r>
      <w:r w:rsidR="00DC1DDB" w:rsidRPr="00F37610">
        <w:rPr>
          <w:rFonts w:ascii="Arial Narrow" w:eastAsia="Malgun Gothic" w:hAnsi="Arial Narrow" w:cs="Arial"/>
          <w:i/>
          <w:sz w:val="22"/>
          <w:szCs w:val="22"/>
        </w:rPr>
        <w:t xml:space="preserve">this does not apply to </w:t>
      </w:r>
      <w:r w:rsidR="00DC1DDB" w:rsidRPr="00F37610">
        <w:rPr>
          <w:rFonts w:ascii="Arial Narrow" w:eastAsia="Malgun Gothic" w:hAnsi="Arial Narrow"/>
          <w:i/>
          <w:sz w:val="22"/>
          <w:szCs w:val="22"/>
        </w:rPr>
        <w:t>College of the Environment Dean’s Office.</w:t>
      </w:r>
    </w:p>
    <w:p w:rsidR="00DC1DDB" w:rsidRPr="00F37610" w:rsidRDefault="00DC1DDB" w:rsidP="004B7D4D">
      <w:pPr>
        <w:pStyle w:val="NoSpacing"/>
        <w:rPr>
          <w:rFonts w:ascii="Arial Narrow" w:eastAsia="Malgun Gothic" w:hAnsi="Arial Narrow"/>
          <w:b/>
          <w:color w:val="FF0000"/>
          <w:sz w:val="22"/>
          <w:szCs w:val="22"/>
        </w:rPr>
      </w:pPr>
    </w:p>
    <w:p w:rsidR="00972AEE" w:rsidRPr="00F37610" w:rsidRDefault="00666EEB"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3. </w:t>
      </w:r>
      <w:r w:rsidRPr="00F37610">
        <w:rPr>
          <w:rFonts w:ascii="Arial Narrow" w:eastAsia="Malgun Gothic" w:hAnsi="Arial Narrow"/>
          <w:b/>
          <w:sz w:val="22"/>
          <w:szCs w:val="22"/>
        </w:rPr>
        <w:tab/>
        <w:t>SAFETY INSPEC</w:t>
      </w:r>
      <w:r w:rsidR="00972AEE" w:rsidRPr="00F37610">
        <w:rPr>
          <w:rFonts w:ascii="Arial Narrow" w:eastAsia="Malgun Gothic" w:hAnsi="Arial Narrow"/>
          <w:b/>
          <w:sz w:val="22"/>
          <w:szCs w:val="22"/>
        </w:rPr>
        <w:t>TIONS</w:t>
      </w:r>
    </w:p>
    <w:p w:rsidR="00A96136" w:rsidRPr="00F37610" w:rsidRDefault="007A450E" w:rsidP="00972AEE">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To maintain our commitment to safe work practices, and to ensure that our department continues to meet regulatory standards, we conduct regular, thorough inspections of associated work areas and continually check for unsafe conditions and practices.  We consider these inspections an additional opportunity to provide practical training in safety awareness as well as a systematic method for involving supervisors and others in the process of reducing workplace hazards.  </w:t>
      </w:r>
      <w:r w:rsidR="00462F99" w:rsidRPr="00F37610">
        <w:rPr>
          <w:rFonts w:ascii="Arial Narrow" w:eastAsia="Malgun Gothic" w:hAnsi="Arial Narrow"/>
          <w:sz w:val="22"/>
          <w:szCs w:val="22"/>
        </w:rPr>
        <w:t>The College of the Environment Dean’s Office conducts inspection annually.</w:t>
      </w:r>
    </w:p>
    <w:p w:rsidR="006503EE" w:rsidRPr="00F37610" w:rsidRDefault="006503EE" w:rsidP="004B7D4D">
      <w:pPr>
        <w:pStyle w:val="NoSpacing"/>
        <w:rPr>
          <w:rFonts w:ascii="Arial Narrow" w:eastAsia="Malgun Gothic" w:hAnsi="Arial Narrow"/>
          <w:color w:val="FF0000"/>
          <w:sz w:val="22"/>
          <w:szCs w:val="22"/>
        </w:rPr>
      </w:pPr>
    </w:p>
    <w:p w:rsidR="007A450E" w:rsidRPr="00F37610" w:rsidRDefault="00972AEE"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4.</w:t>
      </w:r>
      <w:r w:rsidR="007A450E" w:rsidRPr="00F37610">
        <w:rPr>
          <w:rFonts w:ascii="Arial Narrow" w:eastAsia="Malgun Gothic" w:hAnsi="Arial Narrow"/>
          <w:b/>
          <w:sz w:val="22"/>
          <w:szCs w:val="22"/>
        </w:rPr>
        <w:tab/>
      </w:r>
      <w:r w:rsidR="006503EE" w:rsidRPr="00F37610">
        <w:rPr>
          <w:rFonts w:ascii="Arial Narrow" w:eastAsia="Malgun Gothic" w:hAnsi="Arial Narrow"/>
          <w:b/>
          <w:sz w:val="22"/>
          <w:szCs w:val="22"/>
        </w:rPr>
        <w:t>FIRST AID &amp; CPR TRAINING</w:t>
      </w:r>
    </w:p>
    <w:p w:rsidR="007A450E" w:rsidRPr="00F37610" w:rsidRDefault="007A450E" w:rsidP="00972AEE">
      <w:pPr>
        <w:pStyle w:val="NoSpacing"/>
        <w:ind w:left="432"/>
        <w:rPr>
          <w:rFonts w:ascii="Arial Narrow" w:eastAsia="Malgun Gothic" w:hAnsi="Arial Narrow"/>
          <w:i/>
          <w:sz w:val="22"/>
          <w:szCs w:val="22"/>
        </w:rPr>
      </w:pPr>
      <w:r w:rsidRPr="00F37610">
        <w:rPr>
          <w:rFonts w:ascii="Arial Narrow" w:eastAsia="Malgun Gothic" w:hAnsi="Arial Narrow"/>
          <w:sz w:val="22"/>
          <w:szCs w:val="22"/>
        </w:rPr>
        <w:t xml:space="preserve">The UW Police </w:t>
      </w:r>
      <w:r w:rsidR="009C4B18" w:rsidRPr="00F37610">
        <w:rPr>
          <w:rFonts w:ascii="Arial Narrow" w:eastAsia="Malgun Gothic" w:hAnsi="Arial Narrow"/>
          <w:sz w:val="22"/>
          <w:szCs w:val="22"/>
        </w:rPr>
        <w:t xml:space="preserve">Department, located at1117 NE Boat Street in the Bryant Building, </w:t>
      </w:r>
      <w:r w:rsidR="006503EE" w:rsidRPr="00F37610">
        <w:rPr>
          <w:rFonts w:ascii="Arial Narrow" w:eastAsia="Malgun Gothic" w:hAnsi="Arial Narrow"/>
          <w:sz w:val="22"/>
          <w:szCs w:val="22"/>
        </w:rPr>
        <w:t>1 block</w:t>
      </w:r>
      <w:r w:rsidR="00D719AA" w:rsidRPr="00F37610">
        <w:rPr>
          <w:rFonts w:ascii="Arial Narrow" w:eastAsia="Malgun Gothic" w:hAnsi="Arial Narrow"/>
          <w:sz w:val="22"/>
          <w:szCs w:val="22"/>
        </w:rPr>
        <w:t xml:space="preserve"> </w:t>
      </w:r>
      <w:r w:rsidR="009C4B18" w:rsidRPr="00F37610">
        <w:rPr>
          <w:rFonts w:ascii="Arial Narrow" w:eastAsia="Malgun Gothic" w:hAnsi="Arial Narrow"/>
          <w:sz w:val="22"/>
          <w:szCs w:val="22"/>
        </w:rPr>
        <w:t>SW</w:t>
      </w:r>
      <w:r w:rsidR="008C2728" w:rsidRPr="00F37610">
        <w:rPr>
          <w:rFonts w:ascii="Arial Narrow" w:eastAsia="Malgun Gothic" w:hAnsi="Arial Narrow"/>
          <w:sz w:val="22"/>
          <w:szCs w:val="22"/>
        </w:rPr>
        <w:t xml:space="preserve"> from John M. Wallace Hall</w:t>
      </w:r>
      <w:r w:rsidR="006503EE" w:rsidRPr="00F37610">
        <w:rPr>
          <w:rFonts w:ascii="Arial Narrow" w:eastAsia="Malgun Gothic" w:hAnsi="Arial Narrow"/>
          <w:sz w:val="22"/>
          <w:szCs w:val="22"/>
        </w:rPr>
        <w:t>,</w:t>
      </w:r>
      <w:r w:rsidRPr="00F37610">
        <w:rPr>
          <w:rFonts w:ascii="Arial Narrow" w:eastAsia="Malgun Gothic" w:hAnsi="Arial Narrow"/>
          <w:sz w:val="22"/>
          <w:szCs w:val="22"/>
        </w:rPr>
        <w:t xml:space="preserve"> provides adequate access to emergency first aid for our employees (see section B.4).  Consequently, we do not require employee training in First Aid and CPR</w:t>
      </w:r>
      <w:r w:rsidR="008C2728" w:rsidRPr="00F37610">
        <w:rPr>
          <w:rFonts w:ascii="Arial Narrow" w:eastAsia="Malgun Gothic" w:hAnsi="Arial Narrow"/>
          <w:sz w:val="22"/>
          <w:szCs w:val="22"/>
        </w:rPr>
        <w:t xml:space="preserve">, </w:t>
      </w:r>
      <w:r w:rsidR="008C2728" w:rsidRPr="00F37610">
        <w:rPr>
          <w:rFonts w:ascii="Arial Narrow" w:eastAsia="Malgun Gothic" w:hAnsi="Arial Narrow"/>
          <w:b/>
          <w:i/>
          <w:sz w:val="22"/>
          <w:szCs w:val="22"/>
        </w:rPr>
        <w:t>however</w:t>
      </w:r>
      <w:r w:rsidRPr="00F37610">
        <w:rPr>
          <w:rFonts w:ascii="Arial Narrow" w:eastAsia="Malgun Gothic" w:hAnsi="Arial Narrow"/>
          <w:b/>
          <w:i/>
          <w:sz w:val="22"/>
          <w:szCs w:val="22"/>
        </w:rPr>
        <w:t xml:space="preserve">, employees </w:t>
      </w:r>
      <w:r w:rsidRPr="00F37610">
        <w:rPr>
          <w:rFonts w:ascii="Arial Narrow" w:eastAsia="Malgun Gothic" w:hAnsi="Arial Narrow"/>
          <w:b/>
          <w:i/>
          <w:sz w:val="22"/>
          <w:szCs w:val="22"/>
          <w:u w:val="single"/>
        </w:rPr>
        <w:t>are encouraged</w:t>
      </w:r>
      <w:r w:rsidRPr="00F37610">
        <w:rPr>
          <w:rFonts w:ascii="Arial Narrow" w:eastAsia="Malgun Gothic" w:hAnsi="Arial Narrow"/>
          <w:b/>
          <w:i/>
          <w:sz w:val="22"/>
          <w:szCs w:val="22"/>
        </w:rPr>
        <w:t xml:space="preserve"> to take first aid</w:t>
      </w:r>
      <w:r w:rsidR="00462F99" w:rsidRPr="00F37610">
        <w:rPr>
          <w:rFonts w:ascii="Arial Narrow" w:eastAsia="Malgun Gothic" w:hAnsi="Arial Narrow"/>
          <w:i/>
          <w:sz w:val="22"/>
          <w:szCs w:val="22"/>
        </w:rPr>
        <w:t xml:space="preserve"> </w:t>
      </w:r>
      <w:r w:rsidR="00462F99" w:rsidRPr="00F37610">
        <w:rPr>
          <w:rFonts w:ascii="Arial Narrow" w:eastAsia="Malgun Gothic" w:hAnsi="Arial Narrow"/>
          <w:b/>
          <w:i/>
          <w:sz w:val="22"/>
          <w:szCs w:val="22"/>
        </w:rPr>
        <w:t xml:space="preserve">and/or CPR </w:t>
      </w:r>
      <w:r w:rsidR="00DE6F17" w:rsidRPr="00F37610">
        <w:rPr>
          <w:rFonts w:ascii="Arial Narrow" w:eastAsia="Malgun Gothic" w:hAnsi="Arial Narrow"/>
          <w:b/>
          <w:i/>
          <w:sz w:val="22"/>
          <w:szCs w:val="22"/>
        </w:rPr>
        <w:t xml:space="preserve">Training </w:t>
      </w:r>
      <w:r w:rsidR="00DE6F17" w:rsidRPr="00F37610">
        <w:rPr>
          <w:rFonts w:ascii="Arial Narrow" w:eastAsia="Malgun Gothic" w:hAnsi="Arial Narrow"/>
          <w:i/>
          <w:sz w:val="22"/>
          <w:szCs w:val="22"/>
        </w:rPr>
        <w:t>which</w:t>
      </w:r>
      <w:r w:rsidR="00F76721" w:rsidRPr="00F37610">
        <w:rPr>
          <w:rFonts w:ascii="Arial Narrow" w:eastAsia="Malgun Gothic" w:hAnsi="Arial Narrow"/>
          <w:i/>
          <w:sz w:val="22"/>
          <w:szCs w:val="22"/>
        </w:rPr>
        <w:t xml:space="preserve"> are </w:t>
      </w:r>
      <w:r w:rsidR="00462F99" w:rsidRPr="00F37610">
        <w:rPr>
          <w:rFonts w:ascii="Arial Narrow" w:eastAsia="Malgun Gothic" w:hAnsi="Arial Narrow"/>
          <w:i/>
          <w:sz w:val="22"/>
          <w:szCs w:val="22"/>
        </w:rPr>
        <w:t xml:space="preserve">available through </w:t>
      </w:r>
      <w:r w:rsidR="00462F99" w:rsidRPr="00F37610">
        <w:rPr>
          <w:rFonts w:ascii="Arial Narrow" w:eastAsia="Malgun Gothic" w:hAnsi="Arial Narrow"/>
          <w:b/>
          <w:i/>
          <w:sz w:val="22"/>
          <w:szCs w:val="22"/>
        </w:rPr>
        <w:t>EH&amp;S Training courses</w:t>
      </w:r>
      <w:r w:rsidR="00F76721" w:rsidRPr="00F37610">
        <w:rPr>
          <w:rFonts w:ascii="Arial Narrow" w:eastAsia="Malgun Gothic" w:hAnsi="Arial Narrow"/>
          <w:i/>
          <w:sz w:val="22"/>
          <w:szCs w:val="22"/>
        </w:rPr>
        <w:t xml:space="preserve"> </w:t>
      </w:r>
      <w:r w:rsidR="00F76721" w:rsidRPr="00F37610">
        <w:rPr>
          <w:rFonts w:ascii="Arial Narrow" w:hAnsi="Arial Narrow"/>
          <w:sz w:val="22"/>
          <w:szCs w:val="22"/>
        </w:rPr>
        <w:t>(</w:t>
      </w:r>
      <w:r w:rsidR="00F76721" w:rsidRPr="00F37610">
        <w:rPr>
          <w:rFonts w:ascii="Arial Narrow" w:eastAsia="Malgun Gothic" w:hAnsi="Arial Narrow"/>
          <w:i/>
          <w:sz w:val="22"/>
          <w:szCs w:val="22"/>
        </w:rPr>
        <w:t>http://www.ehs.washington.edu/).</w:t>
      </w:r>
    </w:p>
    <w:p w:rsidR="006503EE" w:rsidRPr="00F37610" w:rsidRDefault="006503EE" w:rsidP="004B7D4D">
      <w:pPr>
        <w:pStyle w:val="NoSpacing"/>
        <w:rPr>
          <w:rFonts w:ascii="Arial Narrow" w:eastAsia="Malgun Gothic" w:hAnsi="Arial Narrow"/>
          <w:sz w:val="22"/>
          <w:szCs w:val="22"/>
        </w:rPr>
      </w:pPr>
    </w:p>
    <w:p w:rsidR="007A450E" w:rsidRPr="00F37610" w:rsidRDefault="00972AEE"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5.</w:t>
      </w:r>
      <w:r w:rsidR="007A450E" w:rsidRPr="00F37610">
        <w:rPr>
          <w:rFonts w:ascii="Arial Narrow" w:eastAsia="Malgun Gothic" w:hAnsi="Arial Narrow"/>
          <w:b/>
          <w:sz w:val="22"/>
          <w:szCs w:val="22"/>
        </w:rPr>
        <w:tab/>
      </w:r>
      <w:r w:rsidR="006503EE" w:rsidRPr="00F37610">
        <w:rPr>
          <w:rFonts w:ascii="Arial Narrow" w:eastAsia="Malgun Gothic" w:hAnsi="Arial Narrow"/>
          <w:b/>
          <w:sz w:val="22"/>
          <w:szCs w:val="22"/>
        </w:rPr>
        <w:t>SAFETY TRAINING: ON-GOING</w:t>
      </w:r>
    </w:p>
    <w:p w:rsidR="007A450E" w:rsidRPr="00F37610" w:rsidRDefault="007A450E" w:rsidP="00972AEE">
      <w:pPr>
        <w:pStyle w:val="NoSpacing"/>
        <w:ind w:left="432"/>
        <w:rPr>
          <w:rFonts w:ascii="Arial Narrow" w:eastAsia="Malgun Gothic" w:hAnsi="Arial Narrow"/>
          <w:sz w:val="22"/>
          <w:szCs w:val="22"/>
        </w:rPr>
      </w:pPr>
      <w:r w:rsidRPr="00F37610">
        <w:rPr>
          <w:rFonts w:ascii="Arial Narrow" w:eastAsia="Malgun Gothic" w:hAnsi="Arial Narrow"/>
          <w:sz w:val="22"/>
          <w:szCs w:val="22"/>
        </w:rPr>
        <w:t xml:space="preserve">To ensure an effective health and safety program, we continually re-educate employees on how to work safely with all applicable hazards. Supervisors are responsible for this training and for seeing that safe practices are followed.  </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 xml:space="preserve">Training records, including completion dates, are kept to maintain program continuity and to satisfy legal requirements.  Documentation is kept </w:t>
      </w:r>
      <w:r w:rsidR="006503EE" w:rsidRPr="00F37610">
        <w:rPr>
          <w:rFonts w:ascii="Arial Narrow" w:eastAsia="Malgun Gothic" w:hAnsi="Arial Narrow"/>
          <w:sz w:val="22"/>
          <w:szCs w:val="22"/>
        </w:rPr>
        <w:t xml:space="preserve">in your </w:t>
      </w:r>
      <w:r w:rsidR="006C4DCB" w:rsidRPr="00F37610">
        <w:rPr>
          <w:rFonts w:ascii="Arial Narrow" w:eastAsia="Malgun Gothic" w:hAnsi="Arial Narrow"/>
          <w:sz w:val="22"/>
          <w:szCs w:val="22"/>
        </w:rPr>
        <w:t>home department’s personnel file</w:t>
      </w:r>
      <w:r w:rsidR="006503EE" w:rsidRPr="00F37610">
        <w:rPr>
          <w:rFonts w:ascii="Arial Narrow" w:eastAsia="Malgun Gothic" w:hAnsi="Arial Narrow"/>
          <w:sz w:val="22"/>
          <w:szCs w:val="22"/>
        </w:rPr>
        <w:t xml:space="preserve">.  For EH&amp;S Training, </w:t>
      </w:r>
      <w:r w:rsidR="00985BCA" w:rsidRPr="00F37610">
        <w:rPr>
          <w:rFonts w:ascii="Arial Narrow" w:eastAsia="Malgun Gothic" w:hAnsi="Arial Narrow"/>
          <w:sz w:val="22"/>
          <w:szCs w:val="22"/>
        </w:rPr>
        <w:t>you may refer to EH&amp;S Training records</w:t>
      </w:r>
      <w:r w:rsidRPr="00F37610">
        <w:rPr>
          <w:rFonts w:ascii="Arial Narrow" w:eastAsia="Malgun Gothic" w:hAnsi="Arial Narrow"/>
          <w:sz w:val="22"/>
          <w:szCs w:val="22"/>
        </w:rPr>
        <w:t xml:space="preserve">. </w:t>
      </w:r>
    </w:p>
    <w:p w:rsidR="00EC7E0C" w:rsidRPr="00F37610" w:rsidRDefault="00EC7E0C" w:rsidP="004B7D4D">
      <w:pPr>
        <w:pStyle w:val="NoSpacing"/>
        <w:rPr>
          <w:rFonts w:ascii="Arial Narrow" w:eastAsia="Malgun Gothic" w:hAnsi="Arial Narrow"/>
          <w:b/>
          <w:sz w:val="22"/>
          <w:szCs w:val="22"/>
        </w:rPr>
      </w:pPr>
    </w:p>
    <w:p w:rsidR="006503EE" w:rsidRPr="00F37610" w:rsidRDefault="007A450E" w:rsidP="004B7D4D">
      <w:pPr>
        <w:pStyle w:val="NoSpacing"/>
        <w:rPr>
          <w:rFonts w:ascii="Arial Narrow" w:eastAsia="Malgun Gothic" w:hAnsi="Arial Narrow"/>
          <w:b/>
          <w:sz w:val="22"/>
          <w:szCs w:val="22"/>
        </w:rPr>
      </w:pPr>
      <w:r w:rsidRPr="00F37610">
        <w:rPr>
          <w:rFonts w:ascii="Arial Narrow" w:eastAsia="Malgun Gothic" w:hAnsi="Arial Narrow"/>
          <w:b/>
          <w:sz w:val="22"/>
          <w:szCs w:val="22"/>
        </w:rPr>
        <w:t>6</w:t>
      </w:r>
      <w:r w:rsidR="00972AEE" w:rsidRPr="00F37610">
        <w:rPr>
          <w:rFonts w:ascii="Arial Narrow" w:eastAsia="Malgun Gothic" w:hAnsi="Arial Narrow"/>
          <w:b/>
          <w:sz w:val="22"/>
          <w:szCs w:val="22"/>
        </w:rPr>
        <w:t>.</w:t>
      </w:r>
      <w:r w:rsidRPr="00F37610">
        <w:rPr>
          <w:rFonts w:ascii="Arial Narrow" w:eastAsia="Malgun Gothic" w:hAnsi="Arial Narrow"/>
          <w:b/>
          <w:sz w:val="22"/>
          <w:szCs w:val="22"/>
        </w:rPr>
        <w:tab/>
      </w:r>
      <w:r w:rsidR="006503EE" w:rsidRPr="00F37610">
        <w:rPr>
          <w:rFonts w:ascii="Arial Narrow" w:eastAsia="Malgun Gothic" w:hAnsi="Arial Narrow"/>
          <w:b/>
          <w:sz w:val="22"/>
          <w:szCs w:val="22"/>
        </w:rPr>
        <w:t>MEDICAL EXAMINATIONS &amp; VACCINATIONS</w:t>
      </w:r>
    </w:p>
    <w:p w:rsidR="00537D49" w:rsidRPr="00F37610" w:rsidRDefault="007A450E" w:rsidP="00537D49">
      <w:pPr>
        <w:pStyle w:val="NoSpacing"/>
        <w:ind w:left="432"/>
        <w:rPr>
          <w:rFonts w:ascii="Arial Narrow" w:eastAsia="Malgun Gothic" w:hAnsi="Arial Narrow"/>
          <w:b/>
          <w:sz w:val="22"/>
          <w:szCs w:val="22"/>
          <w:u w:val="single"/>
        </w:rPr>
      </w:pPr>
      <w:r w:rsidRPr="00F37610">
        <w:rPr>
          <w:rFonts w:ascii="Arial Narrow" w:eastAsia="Malgun Gothic" w:hAnsi="Arial Narrow"/>
          <w:sz w:val="22"/>
          <w:szCs w:val="22"/>
        </w:rPr>
        <w:t xml:space="preserve">Certain work environments or specific work practices create health risks that require medical examinations or immunizations for employees.  Our </w:t>
      </w:r>
      <w:r w:rsidR="006C4DCB" w:rsidRPr="00F37610">
        <w:rPr>
          <w:rFonts w:ascii="Arial Narrow" w:eastAsia="Malgun Gothic" w:hAnsi="Arial Narrow"/>
          <w:sz w:val="22"/>
          <w:szCs w:val="22"/>
        </w:rPr>
        <w:t>unit</w:t>
      </w:r>
      <w:r w:rsidRPr="00F37610">
        <w:rPr>
          <w:rFonts w:ascii="Arial Narrow" w:eastAsia="Malgun Gothic" w:hAnsi="Arial Narrow"/>
          <w:sz w:val="22"/>
          <w:szCs w:val="22"/>
        </w:rPr>
        <w:t xml:space="preserve"> has checked the UW APS 10.3 or 10.6, or called </w:t>
      </w:r>
      <w:r w:rsidR="003A69E5" w:rsidRPr="00F37610">
        <w:rPr>
          <w:rFonts w:ascii="Arial Narrow" w:eastAsia="Malgun Gothic" w:hAnsi="Arial Narrow"/>
          <w:sz w:val="22"/>
          <w:szCs w:val="22"/>
        </w:rPr>
        <w:t xml:space="preserve">the </w:t>
      </w:r>
      <w:r w:rsidRPr="00F37610">
        <w:rPr>
          <w:rFonts w:ascii="Arial Narrow" w:eastAsia="Malgun Gothic" w:hAnsi="Arial Narrow"/>
          <w:sz w:val="22"/>
          <w:szCs w:val="22"/>
        </w:rPr>
        <w:t xml:space="preserve">Occupational Health </w:t>
      </w:r>
      <w:r w:rsidR="003A69E5" w:rsidRPr="00F37610">
        <w:rPr>
          <w:rFonts w:ascii="Arial Narrow" w:eastAsia="Malgun Gothic" w:hAnsi="Arial Narrow"/>
          <w:sz w:val="22"/>
          <w:szCs w:val="22"/>
        </w:rPr>
        <w:t xml:space="preserve">Nurse </w:t>
      </w:r>
      <w:r w:rsidRPr="00F37610">
        <w:rPr>
          <w:rFonts w:ascii="Arial Narrow" w:eastAsia="Malgun Gothic" w:hAnsi="Arial Narrow"/>
          <w:sz w:val="22"/>
          <w:szCs w:val="22"/>
        </w:rPr>
        <w:t xml:space="preserve">at </w:t>
      </w:r>
      <w:r w:rsidR="00A96136" w:rsidRPr="00F37610">
        <w:rPr>
          <w:rFonts w:ascii="Arial Narrow" w:eastAsia="Malgun Gothic" w:hAnsi="Arial Narrow"/>
          <w:sz w:val="22"/>
          <w:szCs w:val="22"/>
        </w:rPr>
        <w:t>206.</w:t>
      </w:r>
      <w:r w:rsidR="003A69E5" w:rsidRPr="00F37610">
        <w:rPr>
          <w:rFonts w:ascii="Arial Narrow" w:eastAsia="Malgun Gothic" w:hAnsi="Arial Narrow"/>
          <w:sz w:val="22"/>
          <w:szCs w:val="22"/>
        </w:rPr>
        <w:t>221</w:t>
      </w:r>
      <w:r w:rsidR="00A96136" w:rsidRPr="00F37610">
        <w:rPr>
          <w:rFonts w:ascii="Arial Narrow" w:eastAsia="Malgun Gothic" w:hAnsi="Arial Narrow"/>
          <w:sz w:val="22"/>
          <w:szCs w:val="22"/>
        </w:rPr>
        <w:t>.</w:t>
      </w:r>
      <w:r w:rsidR="003A69E5" w:rsidRPr="00F37610">
        <w:rPr>
          <w:rFonts w:ascii="Arial Narrow" w:eastAsia="Malgun Gothic" w:hAnsi="Arial Narrow"/>
          <w:sz w:val="22"/>
          <w:szCs w:val="22"/>
        </w:rPr>
        <w:t>7770</w:t>
      </w:r>
      <w:r w:rsidRPr="00F37610">
        <w:rPr>
          <w:rFonts w:ascii="Arial Narrow" w:eastAsia="Malgun Gothic" w:hAnsi="Arial Narrow"/>
          <w:sz w:val="22"/>
          <w:szCs w:val="22"/>
        </w:rPr>
        <w:t xml:space="preserve"> and determined that </w:t>
      </w:r>
      <w:r w:rsidRPr="00F37610">
        <w:rPr>
          <w:rFonts w:ascii="Arial Narrow" w:eastAsia="Malgun Gothic" w:hAnsi="Arial Narrow"/>
          <w:i/>
          <w:sz w:val="22"/>
          <w:szCs w:val="22"/>
        </w:rPr>
        <w:t>this</w:t>
      </w:r>
      <w:r w:rsidR="009C4B18" w:rsidRPr="00F37610">
        <w:rPr>
          <w:rFonts w:ascii="Arial Narrow" w:eastAsia="Malgun Gothic" w:hAnsi="Arial Narrow" w:cs="Arial"/>
          <w:i/>
          <w:sz w:val="22"/>
          <w:szCs w:val="22"/>
        </w:rPr>
        <w:t xml:space="preserve"> does not apply to </w:t>
      </w:r>
      <w:r w:rsidR="009C4B18" w:rsidRPr="00F37610">
        <w:rPr>
          <w:rFonts w:ascii="Arial Narrow" w:eastAsia="Malgun Gothic" w:hAnsi="Arial Narrow"/>
          <w:i/>
          <w:sz w:val="22"/>
          <w:szCs w:val="22"/>
        </w:rPr>
        <w:t>College o</w:t>
      </w:r>
      <w:r w:rsidR="00537D49" w:rsidRPr="00F37610">
        <w:rPr>
          <w:rFonts w:ascii="Arial Narrow" w:eastAsia="Malgun Gothic" w:hAnsi="Arial Narrow"/>
          <w:i/>
          <w:sz w:val="22"/>
          <w:szCs w:val="22"/>
        </w:rPr>
        <w:t>f the Environment Dean’s Office.</w:t>
      </w:r>
    </w:p>
    <w:p w:rsidR="00252136" w:rsidRDefault="00252136" w:rsidP="00363263">
      <w:pPr>
        <w:pStyle w:val="NoSpacing"/>
        <w:rPr>
          <w:rFonts w:ascii="Arial Narrow" w:eastAsia="Malgun Gothic" w:hAnsi="Arial Narrow"/>
          <w:b/>
          <w:sz w:val="22"/>
          <w:szCs w:val="22"/>
          <w:u w:val="single"/>
        </w:rPr>
      </w:pPr>
    </w:p>
    <w:p w:rsidR="007A450E" w:rsidRPr="00F37610" w:rsidRDefault="007A450E" w:rsidP="00363263">
      <w:pPr>
        <w:pStyle w:val="NoSpacing"/>
        <w:rPr>
          <w:rFonts w:ascii="Arial Narrow" w:eastAsia="Malgun Gothic" w:hAnsi="Arial Narrow"/>
          <w:b/>
          <w:sz w:val="22"/>
          <w:szCs w:val="22"/>
          <w:u w:val="single"/>
        </w:rPr>
      </w:pPr>
      <w:r w:rsidRPr="00F37610">
        <w:rPr>
          <w:rFonts w:ascii="Arial Narrow" w:eastAsia="Malgun Gothic" w:hAnsi="Arial Narrow"/>
          <w:b/>
          <w:sz w:val="22"/>
          <w:szCs w:val="22"/>
          <w:u w:val="single"/>
        </w:rPr>
        <w:t>DOCUMENTATION AND FOLLOW-UP</w:t>
      </w:r>
    </w:p>
    <w:p w:rsidR="007A450E" w:rsidRPr="00F37610" w:rsidRDefault="007A450E" w:rsidP="004B7D4D">
      <w:pPr>
        <w:pStyle w:val="NoSpacing"/>
        <w:rPr>
          <w:rFonts w:ascii="Arial Narrow" w:eastAsia="Malgun Gothic" w:hAnsi="Arial Narrow"/>
          <w:sz w:val="22"/>
          <w:szCs w:val="22"/>
        </w:rPr>
      </w:pPr>
    </w:p>
    <w:p w:rsidR="007A450E" w:rsidRPr="00F37610" w:rsidRDefault="006503EE" w:rsidP="006C4DCB">
      <w:pPr>
        <w:pStyle w:val="NoSpacing"/>
        <w:rPr>
          <w:rFonts w:ascii="Arial Narrow" w:eastAsia="Malgun Gothic" w:hAnsi="Arial Narrow"/>
          <w:b/>
          <w:sz w:val="22"/>
          <w:szCs w:val="22"/>
        </w:rPr>
      </w:pPr>
      <w:r w:rsidRPr="00F37610">
        <w:rPr>
          <w:rFonts w:ascii="Arial Narrow" w:eastAsia="Malgun Gothic" w:hAnsi="Arial Narrow"/>
          <w:b/>
          <w:sz w:val="22"/>
          <w:szCs w:val="22"/>
        </w:rPr>
        <w:t>RECORD-KEEPING</w:t>
      </w:r>
    </w:p>
    <w:p w:rsidR="00FF72AB" w:rsidRPr="00F37610" w:rsidRDefault="007A450E" w:rsidP="004B7D4D">
      <w:pPr>
        <w:pStyle w:val="NoSpacing"/>
        <w:rPr>
          <w:rFonts w:ascii="Arial Narrow" w:eastAsia="Malgun Gothic" w:hAnsi="Arial Narrow"/>
          <w:sz w:val="22"/>
          <w:szCs w:val="22"/>
        </w:rPr>
      </w:pPr>
      <w:r w:rsidRPr="00F37610">
        <w:rPr>
          <w:rFonts w:ascii="Arial Narrow" w:eastAsia="Malgun Gothic" w:hAnsi="Arial Narrow"/>
          <w:sz w:val="22"/>
          <w:szCs w:val="22"/>
        </w:rPr>
        <w:lastRenderedPageBreak/>
        <w:t xml:space="preserve">To meet State requirements, our department maintains records of safety activities for varying lengths of time depending upon the type of record, and is able to produce them </w:t>
      </w:r>
      <w:r w:rsidR="009C57A3" w:rsidRPr="00F37610">
        <w:rPr>
          <w:rFonts w:ascii="Arial Narrow" w:eastAsia="Malgun Gothic" w:hAnsi="Arial Narrow"/>
          <w:sz w:val="22"/>
          <w:szCs w:val="22"/>
        </w:rPr>
        <w:t xml:space="preserve">when requested by EH&amp;S or </w:t>
      </w:r>
      <w:proofErr w:type="gramStart"/>
      <w:r w:rsidR="009C57A3" w:rsidRPr="00F37610">
        <w:rPr>
          <w:rFonts w:ascii="Arial Narrow" w:eastAsia="Malgun Gothic" w:hAnsi="Arial Narrow"/>
          <w:sz w:val="22"/>
          <w:szCs w:val="22"/>
        </w:rPr>
        <w:t>L&amp;I</w:t>
      </w:r>
      <w:proofErr w:type="gramEnd"/>
      <w:r w:rsidR="009C57A3" w:rsidRPr="00F37610">
        <w:rPr>
          <w:rFonts w:ascii="Arial Narrow" w:eastAsia="Malgun Gothic" w:hAnsi="Arial Narrow"/>
          <w:sz w:val="22"/>
          <w:szCs w:val="22"/>
        </w:rPr>
        <w:t xml:space="preserve">.  </w:t>
      </w:r>
    </w:p>
    <w:p w:rsidR="006503EE" w:rsidRPr="00F37610" w:rsidRDefault="006503EE" w:rsidP="004B7D4D">
      <w:pPr>
        <w:pStyle w:val="NoSpacing"/>
        <w:rPr>
          <w:rFonts w:ascii="Arial Narrow" w:eastAsia="Malgun Gothic" w:hAnsi="Arial Narrow"/>
          <w:sz w:val="22"/>
          <w:szCs w:val="22"/>
        </w:rPr>
      </w:pPr>
    </w:p>
    <w:p w:rsidR="007A450E" w:rsidRPr="00F37610" w:rsidRDefault="007A450E" w:rsidP="004B7D4D">
      <w:pPr>
        <w:pStyle w:val="NoSpacing"/>
        <w:rPr>
          <w:rFonts w:ascii="Arial Narrow" w:eastAsia="Malgun Gothic" w:hAnsi="Arial Narrow"/>
          <w:sz w:val="22"/>
          <w:szCs w:val="22"/>
        </w:rPr>
      </w:pPr>
      <w:r w:rsidRPr="00F37610">
        <w:rPr>
          <w:rFonts w:ascii="Arial Narrow" w:eastAsia="Malgun Gothic" w:hAnsi="Arial Narrow"/>
          <w:sz w:val="22"/>
          <w:szCs w:val="22"/>
        </w:rPr>
        <w:t xml:space="preserve">For this Plan, we have listed below applicable records maintained by our </w:t>
      </w:r>
      <w:r w:rsidR="00F76721" w:rsidRPr="00F37610">
        <w:rPr>
          <w:rFonts w:ascii="Arial Narrow" w:eastAsia="Malgun Gothic" w:hAnsi="Arial Narrow"/>
          <w:sz w:val="22"/>
          <w:szCs w:val="22"/>
        </w:rPr>
        <w:t>unit,</w:t>
      </w:r>
      <w:r w:rsidRPr="00F37610">
        <w:rPr>
          <w:rFonts w:ascii="Arial Narrow" w:eastAsia="Malgun Gothic" w:hAnsi="Arial Narrow"/>
          <w:sz w:val="22"/>
          <w:szCs w:val="22"/>
        </w:rPr>
        <w:t xml:space="preserve"> and their locations.</w:t>
      </w:r>
    </w:p>
    <w:p w:rsidR="00527E9B" w:rsidRPr="00F37610" w:rsidRDefault="00527E9B" w:rsidP="004B7D4D">
      <w:pPr>
        <w:pStyle w:val="NoSpacing"/>
        <w:rPr>
          <w:rFonts w:ascii="Arial Narrow" w:eastAsia="Malgun Gothic" w:hAnsi="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1800"/>
        <w:gridCol w:w="5697"/>
      </w:tblGrid>
      <w:tr w:rsidR="00982E31" w:rsidRPr="00F37610" w:rsidTr="00537D49">
        <w:trPr>
          <w:trHeight w:val="352"/>
          <w:jc w:val="center"/>
        </w:trPr>
        <w:tc>
          <w:tcPr>
            <w:tcW w:w="2997" w:type="dxa"/>
            <w:shd w:val="clear" w:color="auto" w:fill="D9D9D9" w:themeFill="background1" w:themeFillShade="D9"/>
            <w:vAlign w:val="center"/>
          </w:tcPr>
          <w:p w:rsidR="00982E31" w:rsidRPr="00F37610" w:rsidRDefault="00982E31" w:rsidP="00EF6052">
            <w:pPr>
              <w:pStyle w:val="NoSpacing"/>
              <w:jc w:val="center"/>
              <w:rPr>
                <w:rFonts w:ascii="Arial Narrow" w:eastAsia="Malgun Gothic" w:hAnsi="Arial Narrow"/>
                <w:b/>
                <w:sz w:val="22"/>
                <w:szCs w:val="22"/>
              </w:rPr>
            </w:pPr>
            <w:r w:rsidRPr="00F37610">
              <w:rPr>
                <w:rFonts w:ascii="Arial Narrow" w:eastAsia="Malgun Gothic" w:hAnsi="Arial Narrow"/>
                <w:b/>
                <w:sz w:val="22"/>
                <w:szCs w:val="22"/>
              </w:rPr>
              <w:t>Type of Record</w:t>
            </w:r>
          </w:p>
        </w:tc>
        <w:tc>
          <w:tcPr>
            <w:tcW w:w="1800" w:type="dxa"/>
            <w:shd w:val="clear" w:color="auto" w:fill="D9D9D9" w:themeFill="background1" w:themeFillShade="D9"/>
            <w:vAlign w:val="center"/>
          </w:tcPr>
          <w:p w:rsidR="00982E31" w:rsidRPr="00F37610" w:rsidRDefault="00982E31" w:rsidP="00982E31">
            <w:pPr>
              <w:pStyle w:val="NoSpacing"/>
              <w:jc w:val="center"/>
              <w:rPr>
                <w:rFonts w:ascii="Arial Narrow" w:eastAsia="Malgun Gothic" w:hAnsi="Arial Narrow"/>
                <w:b/>
                <w:sz w:val="22"/>
                <w:szCs w:val="22"/>
              </w:rPr>
            </w:pPr>
            <w:r w:rsidRPr="00F37610">
              <w:rPr>
                <w:rFonts w:ascii="Arial Narrow" w:eastAsia="Malgun Gothic" w:hAnsi="Arial Narrow"/>
                <w:b/>
                <w:sz w:val="22"/>
                <w:szCs w:val="22"/>
              </w:rPr>
              <w:t>Physical Location (If Applicable)</w:t>
            </w:r>
          </w:p>
        </w:tc>
        <w:tc>
          <w:tcPr>
            <w:tcW w:w="5697" w:type="dxa"/>
            <w:shd w:val="clear" w:color="auto" w:fill="D9D9D9" w:themeFill="background1" w:themeFillShade="D9"/>
            <w:vAlign w:val="center"/>
          </w:tcPr>
          <w:p w:rsidR="00982E31" w:rsidRPr="00F37610" w:rsidRDefault="00982E31" w:rsidP="00982E31">
            <w:pPr>
              <w:pStyle w:val="NoSpacing"/>
              <w:jc w:val="center"/>
              <w:rPr>
                <w:rFonts w:ascii="Arial Narrow" w:eastAsia="Malgun Gothic" w:hAnsi="Arial Narrow"/>
                <w:b/>
                <w:sz w:val="22"/>
                <w:szCs w:val="22"/>
              </w:rPr>
            </w:pPr>
            <w:r w:rsidRPr="00F37610">
              <w:rPr>
                <w:rFonts w:ascii="Arial Narrow" w:eastAsia="Malgun Gothic" w:hAnsi="Arial Narrow"/>
                <w:b/>
                <w:sz w:val="22"/>
                <w:szCs w:val="22"/>
              </w:rPr>
              <w:t>Electronic Location</w:t>
            </w:r>
          </w:p>
          <w:p w:rsidR="00982E31" w:rsidRPr="00F37610" w:rsidRDefault="00982E31" w:rsidP="00982E31">
            <w:pPr>
              <w:pStyle w:val="NoSpacing"/>
              <w:jc w:val="center"/>
              <w:rPr>
                <w:rFonts w:ascii="Arial Narrow" w:eastAsia="Malgun Gothic" w:hAnsi="Arial Narrow"/>
                <w:b/>
                <w:sz w:val="22"/>
                <w:szCs w:val="22"/>
              </w:rPr>
            </w:pPr>
            <w:r w:rsidRPr="00F37610">
              <w:rPr>
                <w:rFonts w:ascii="Arial Narrow" w:eastAsia="Malgun Gothic" w:hAnsi="Arial Narrow"/>
                <w:b/>
                <w:sz w:val="22"/>
                <w:szCs w:val="22"/>
              </w:rPr>
              <w:t>(If Applicable)</w:t>
            </w:r>
          </w:p>
        </w:tc>
      </w:tr>
      <w:tr w:rsidR="00EF6052" w:rsidRPr="00F37610" w:rsidTr="00537D49">
        <w:trPr>
          <w:trHeight w:val="352"/>
          <w:jc w:val="center"/>
        </w:trPr>
        <w:tc>
          <w:tcPr>
            <w:tcW w:w="2997" w:type="dxa"/>
            <w:vAlign w:val="center"/>
          </w:tcPr>
          <w:p w:rsidR="00EF6052" w:rsidRPr="00F37610" w:rsidRDefault="00EF6052" w:rsidP="00CF7ACA">
            <w:pPr>
              <w:pStyle w:val="NoSpacing"/>
              <w:rPr>
                <w:rFonts w:ascii="Arial Narrow" w:eastAsia="Malgun Gothic" w:hAnsi="Arial Narrow"/>
                <w:sz w:val="22"/>
                <w:szCs w:val="22"/>
              </w:rPr>
            </w:pPr>
            <w:r w:rsidRPr="00F37610">
              <w:rPr>
                <w:rFonts w:ascii="Arial Narrow" w:eastAsia="Malgun Gothic" w:hAnsi="Arial Narrow"/>
                <w:sz w:val="22"/>
                <w:szCs w:val="22"/>
              </w:rPr>
              <w:t>EEOP</w:t>
            </w:r>
          </w:p>
        </w:tc>
        <w:tc>
          <w:tcPr>
            <w:tcW w:w="1800" w:type="dxa"/>
            <w:vAlign w:val="center"/>
          </w:tcPr>
          <w:p w:rsidR="00EF6052" w:rsidRPr="00F37610" w:rsidRDefault="0010072B" w:rsidP="00CF7ACA">
            <w:pPr>
              <w:pStyle w:val="NoSpacing"/>
              <w:jc w:val="center"/>
              <w:rPr>
                <w:rFonts w:ascii="Arial Narrow" w:eastAsia="Malgun Gothic" w:hAnsi="Arial Narrow"/>
                <w:sz w:val="22"/>
                <w:szCs w:val="22"/>
              </w:rPr>
            </w:pPr>
            <w:r w:rsidRPr="00F37610">
              <w:rPr>
                <w:rFonts w:ascii="Arial Narrow" w:eastAsia="Malgun Gothic" w:hAnsi="Arial Narrow"/>
                <w:sz w:val="22"/>
                <w:szCs w:val="22"/>
              </w:rPr>
              <w:t>OSB 200 Reception</w:t>
            </w:r>
          </w:p>
        </w:tc>
        <w:tc>
          <w:tcPr>
            <w:tcW w:w="5697" w:type="dxa"/>
            <w:vAlign w:val="center"/>
          </w:tcPr>
          <w:p w:rsidR="00EF6052" w:rsidRPr="00F37610" w:rsidRDefault="00EF6052" w:rsidP="00CF7ACA">
            <w:pPr>
              <w:pStyle w:val="NoSpacing"/>
              <w:rPr>
                <w:rFonts w:ascii="Arial Narrow" w:eastAsia="Malgun Gothic" w:hAnsi="Arial Narrow"/>
                <w:sz w:val="22"/>
                <w:szCs w:val="22"/>
              </w:rPr>
            </w:pPr>
            <w:r w:rsidRPr="00F37610">
              <w:rPr>
                <w:rFonts w:ascii="Arial Narrow" w:eastAsia="Malgun Gothic" w:hAnsi="Arial Narrow"/>
                <w:sz w:val="22"/>
                <w:szCs w:val="22"/>
              </w:rPr>
              <w:t>I://groups/coenv/administration/F&amp;A/Webpage Updates/ EEOP</w:t>
            </w:r>
          </w:p>
        </w:tc>
      </w:tr>
      <w:tr w:rsidR="00EF6052" w:rsidRPr="00F37610" w:rsidTr="00537D49">
        <w:trPr>
          <w:trHeight w:val="352"/>
          <w:jc w:val="center"/>
        </w:trPr>
        <w:tc>
          <w:tcPr>
            <w:tcW w:w="2997" w:type="dxa"/>
            <w:vAlign w:val="center"/>
          </w:tcPr>
          <w:p w:rsidR="00EF6052" w:rsidRPr="00F37610" w:rsidRDefault="00EF6052" w:rsidP="00CF7ACA">
            <w:pPr>
              <w:pStyle w:val="NoSpacing"/>
              <w:rPr>
                <w:rFonts w:ascii="Arial Narrow" w:eastAsia="Malgun Gothic" w:hAnsi="Arial Narrow"/>
                <w:sz w:val="22"/>
                <w:szCs w:val="22"/>
              </w:rPr>
            </w:pPr>
            <w:r w:rsidRPr="00F37610">
              <w:rPr>
                <w:rFonts w:ascii="Arial Narrow" w:eastAsia="Malgun Gothic" w:hAnsi="Arial Narrow"/>
                <w:sz w:val="22"/>
                <w:szCs w:val="22"/>
              </w:rPr>
              <w:t>Health &amp; Safety Plan</w:t>
            </w:r>
          </w:p>
        </w:tc>
        <w:tc>
          <w:tcPr>
            <w:tcW w:w="1800" w:type="dxa"/>
            <w:vAlign w:val="center"/>
          </w:tcPr>
          <w:p w:rsidR="00EF6052" w:rsidRPr="00F37610" w:rsidRDefault="0010072B" w:rsidP="00CF7ACA">
            <w:pPr>
              <w:pStyle w:val="NoSpacing"/>
              <w:jc w:val="center"/>
              <w:rPr>
                <w:rFonts w:ascii="Arial Narrow" w:eastAsia="Malgun Gothic" w:hAnsi="Arial Narrow"/>
                <w:sz w:val="22"/>
                <w:szCs w:val="22"/>
              </w:rPr>
            </w:pPr>
            <w:r w:rsidRPr="00F37610">
              <w:rPr>
                <w:rFonts w:ascii="Arial Narrow" w:eastAsia="Malgun Gothic" w:hAnsi="Arial Narrow"/>
                <w:sz w:val="22"/>
                <w:szCs w:val="22"/>
              </w:rPr>
              <w:t>OSB 200 Reception</w:t>
            </w:r>
          </w:p>
        </w:tc>
        <w:tc>
          <w:tcPr>
            <w:tcW w:w="5697" w:type="dxa"/>
            <w:vAlign w:val="center"/>
          </w:tcPr>
          <w:p w:rsidR="00EF6052" w:rsidRPr="00F37610" w:rsidRDefault="00EF6052" w:rsidP="00CF7ACA">
            <w:pPr>
              <w:pStyle w:val="NoSpacing"/>
              <w:rPr>
                <w:rFonts w:ascii="Arial Narrow" w:eastAsia="Malgun Gothic" w:hAnsi="Arial Narrow"/>
                <w:sz w:val="22"/>
                <w:szCs w:val="22"/>
              </w:rPr>
            </w:pPr>
            <w:r w:rsidRPr="00F37610">
              <w:rPr>
                <w:rFonts w:ascii="Arial Narrow" w:eastAsia="Malgun Gothic" w:hAnsi="Arial Narrow"/>
                <w:sz w:val="22"/>
                <w:szCs w:val="22"/>
              </w:rPr>
              <w:t>I://groups/coenv/administration/F&amp;A/Webpage Updates/H&amp;S Plan</w:t>
            </w:r>
          </w:p>
        </w:tc>
      </w:tr>
      <w:tr w:rsidR="00EF6052" w:rsidRPr="00F37610" w:rsidTr="00537D49">
        <w:trPr>
          <w:trHeight w:val="352"/>
          <w:jc w:val="center"/>
        </w:trPr>
        <w:tc>
          <w:tcPr>
            <w:tcW w:w="2997" w:type="dxa"/>
            <w:vAlign w:val="center"/>
          </w:tcPr>
          <w:p w:rsidR="00EF6052" w:rsidRPr="00F37610" w:rsidRDefault="00EF6052" w:rsidP="008E7439">
            <w:pPr>
              <w:pStyle w:val="NoSpacing"/>
              <w:rPr>
                <w:rFonts w:ascii="Arial Narrow" w:eastAsia="Malgun Gothic" w:hAnsi="Arial Narrow"/>
                <w:sz w:val="22"/>
                <w:szCs w:val="22"/>
              </w:rPr>
            </w:pPr>
            <w:r w:rsidRPr="00F37610">
              <w:rPr>
                <w:rFonts w:ascii="Arial Narrow" w:eastAsia="Malgun Gothic" w:hAnsi="Arial Narrow"/>
                <w:sz w:val="22"/>
                <w:szCs w:val="22"/>
              </w:rPr>
              <w:t>First Aid/CPR Training</w:t>
            </w:r>
          </w:p>
        </w:tc>
        <w:tc>
          <w:tcPr>
            <w:tcW w:w="1800" w:type="dxa"/>
            <w:vAlign w:val="center"/>
          </w:tcPr>
          <w:p w:rsidR="00EF6052" w:rsidRPr="00F37610" w:rsidRDefault="0015537B" w:rsidP="00EF6052">
            <w:pPr>
              <w:pStyle w:val="NoSpacing"/>
              <w:jc w:val="center"/>
              <w:rPr>
                <w:rFonts w:ascii="Arial Narrow" w:eastAsia="Malgun Gothic" w:hAnsi="Arial Narrow"/>
                <w:sz w:val="22"/>
                <w:szCs w:val="22"/>
              </w:rPr>
            </w:pPr>
            <w:r w:rsidRPr="00F37610">
              <w:rPr>
                <w:rFonts w:ascii="Arial Narrow" w:eastAsia="Malgun Gothic" w:hAnsi="Arial Narrow"/>
                <w:sz w:val="22"/>
                <w:szCs w:val="22"/>
              </w:rPr>
              <w:t>OSB 218B</w:t>
            </w:r>
          </w:p>
        </w:tc>
        <w:tc>
          <w:tcPr>
            <w:tcW w:w="5697" w:type="dxa"/>
            <w:vAlign w:val="center"/>
          </w:tcPr>
          <w:p w:rsidR="00EF6052" w:rsidRPr="00F37610" w:rsidRDefault="00EF6052" w:rsidP="008E7439">
            <w:pPr>
              <w:pStyle w:val="NoSpacing"/>
              <w:rPr>
                <w:rFonts w:ascii="Arial Narrow" w:eastAsia="Malgun Gothic" w:hAnsi="Arial Narrow"/>
                <w:sz w:val="22"/>
                <w:szCs w:val="22"/>
              </w:rPr>
            </w:pPr>
          </w:p>
        </w:tc>
      </w:tr>
      <w:tr w:rsidR="00982E31" w:rsidRPr="00F37610" w:rsidTr="00537D49">
        <w:trPr>
          <w:trHeight w:val="352"/>
          <w:jc w:val="center"/>
        </w:trPr>
        <w:tc>
          <w:tcPr>
            <w:tcW w:w="2997" w:type="dxa"/>
            <w:vAlign w:val="center"/>
          </w:tcPr>
          <w:p w:rsidR="00982E31" w:rsidRPr="00F37610" w:rsidRDefault="00982E31" w:rsidP="008E7439">
            <w:pPr>
              <w:pStyle w:val="NoSpacing"/>
              <w:rPr>
                <w:rFonts w:ascii="Arial Narrow" w:eastAsia="Malgun Gothic" w:hAnsi="Arial Narrow"/>
                <w:sz w:val="22"/>
                <w:szCs w:val="22"/>
              </w:rPr>
            </w:pPr>
            <w:r w:rsidRPr="00F37610">
              <w:rPr>
                <w:rFonts w:ascii="Arial Narrow" w:eastAsia="Malgun Gothic" w:hAnsi="Arial Narrow"/>
                <w:sz w:val="22"/>
                <w:szCs w:val="22"/>
              </w:rPr>
              <w:t>Safety Inspections</w:t>
            </w:r>
          </w:p>
        </w:tc>
        <w:tc>
          <w:tcPr>
            <w:tcW w:w="1800" w:type="dxa"/>
            <w:vAlign w:val="center"/>
          </w:tcPr>
          <w:p w:rsidR="00982E31" w:rsidRPr="00F37610" w:rsidRDefault="00982E31" w:rsidP="00EF6052">
            <w:pPr>
              <w:pStyle w:val="NoSpacing"/>
              <w:jc w:val="center"/>
              <w:rPr>
                <w:rFonts w:ascii="Arial Narrow" w:eastAsia="Malgun Gothic" w:hAnsi="Arial Narrow"/>
                <w:sz w:val="22"/>
                <w:szCs w:val="22"/>
              </w:rPr>
            </w:pPr>
          </w:p>
        </w:tc>
        <w:tc>
          <w:tcPr>
            <w:tcW w:w="5697" w:type="dxa"/>
            <w:vAlign w:val="center"/>
          </w:tcPr>
          <w:p w:rsidR="00982E31" w:rsidRPr="00F37610" w:rsidRDefault="00982E31" w:rsidP="008E7439">
            <w:pPr>
              <w:pStyle w:val="NoSpacing"/>
              <w:rPr>
                <w:rFonts w:ascii="Arial Narrow" w:eastAsia="Malgun Gothic" w:hAnsi="Arial Narrow"/>
                <w:sz w:val="22"/>
                <w:szCs w:val="22"/>
              </w:rPr>
            </w:pPr>
          </w:p>
        </w:tc>
      </w:tr>
      <w:tr w:rsidR="00982E31" w:rsidRPr="00F37610" w:rsidTr="00537D49">
        <w:trPr>
          <w:trHeight w:val="372"/>
          <w:jc w:val="center"/>
        </w:trPr>
        <w:tc>
          <w:tcPr>
            <w:tcW w:w="2997" w:type="dxa"/>
            <w:vAlign w:val="center"/>
          </w:tcPr>
          <w:p w:rsidR="00982E31" w:rsidRPr="00F37610" w:rsidRDefault="00982E31" w:rsidP="008E7439">
            <w:pPr>
              <w:pStyle w:val="NoSpacing"/>
              <w:rPr>
                <w:rFonts w:ascii="Arial Narrow" w:eastAsia="Malgun Gothic" w:hAnsi="Arial Narrow"/>
                <w:sz w:val="22"/>
                <w:szCs w:val="22"/>
              </w:rPr>
            </w:pPr>
            <w:r w:rsidRPr="00F37610">
              <w:rPr>
                <w:rFonts w:ascii="Arial Narrow" w:eastAsia="Malgun Gothic" w:hAnsi="Arial Narrow"/>
                <w:sz w:val="22"/>
                <w:szCs w:val="22"/>
              </w:rPr>
              <w:t>Fire Extinguisher Training</w:t>
            </w:r>
          </w:p>
        </w:tc>
        <w:tc>
          <w:tcPr>
            <w:tcW w:w="1800" w:type="dxa"/>
            <w:vAlign w:val="center"/>
          </w:tcPr>
          <w:p w:rsidR="00982E31" w:rsidRPr="00F37610" w:rsidRDefault="0010072B" w:rsidP="00EF6052">
            <w:pPr>
              <w:pStyle w:val="NoSpacing"/>
              <w:jc w:val="center"/>
              <w:rPr>
                <w:rFonts w:ascii="Arial Narrow" w:eastAsia="Malgun Gothic" w:hAnsi="Arial Narrow"/>
                <w:sz w:val="22"/>
                <w:szCs w:val="22"/>
              </w:rPr>
            </w:pPr>
            <w:r w:rsidRPr="00F37610">
              <w:rPr>
                <w:rFonts w:ascii="Arial Narrow" w:eastAsia="Malgun Gothic" w:hAnsi="Arial Narrow"/>
                <w:sz w:val="22"/>
                <w:szCs w:val="22"/>
              </w:rPr>
              <w:t>OSB 218B</w:t>
            </w:r>
          </w:p>
        </w:tc>
        <w:tc>
          <w:tcPr>
            <w:tcW w:w="5697" w:type="dxa"/>
            <w:vAlign w:val="center"/>
          </w:tcPr>
          <w:p w:rsidR="00982E31" w:rsidRPr="00F37610" w:rsidRDefault="00982E31" w:rsidP="008E7439">
            <w:pPr>
              <w:pStyle w:val="NoSpacing"/>
              <w:rPr>
                <w:rFonts w:ascii="Arial Narrow" w:eastAsia="Malgun Gothic" w:hAnsi="Arial Narrow"/>
                <w:sz w:val="22"/>
                <w:szCs w:val="22"/>
              </w:rPr>
            </w:pPr>
          </w:p>
        </w:tc>
      </w:tr>
      <w:tr w:rsidR="00982E31" w:rsidRPr="00F37610" w:rsidTr="00537D49">
        <w:trPr>
          <w:trHeight w:val="372"/>
          <w:jc w:val="center"/>
        </w:trPr>
        <w:tc>
          <w:tcPr>
            <w:tcW w:w="2997" w:type="dxa"/>
            <w:vAlign w:val="center"/>
          </w:tcPr>
          <w:p w:rsidR="00982E31" w:rsidRPr="00F37610" w:rsidRDefault="00982E31" w:rsidP="008E7439">
            <w:pPr>
              <w:pStyle w:val="NoSpacing"/>
              <w:rPr>
                <w:rFonts w:ascii="Arial Narrow" w:eastAsia="Malgun Gothic" w:hAnsi="Arial Narrow"/>
                <w:sz w:val="22"/>
                <w:szCs w:val="22"/>
              </w:rPr>
            </w:pPr>
            <w:r w:rsidRPr="00F37610">
              <w:rPr>
                <w:rFonts w:ascii="Arial Narrow" w:eastAsia="Malgun Gothic" w:hAnsi="Arial Narrow"/>
                <w:sz w:val="22"/>
                <w:szCs w:val="22"/>
              </w:rPr>
              <w:t>Earthquake/Disaster Preparedness</w:t>
            </w:r>
          </w:p>
        </w:tc>
        <w:tc>
          <w:tcPr>
            <w:tcW w:w="1800" w:type="dxa"/>
            <w:vAlign w:val="center"/>
          </w:tcPr>
          <w:p w:rsidR="00982E31" w:rsidRPr="00F37610" w:rsidRDefault="00982E31" w:rsidP="00EF6052">
            <w:pPr>
              <w:pStyle w:val="NoSpacing"/>
              <w:jc w:val="center"/>
              <w:rPr>
                <w:rFonts w:ascii="Arial Narrow" w:eastAsia="Malgun Gothic" w:hAnsi="Arial Narrow"/>
                <w:sz w:val="22"/>
                <w:szCs w:val="22"/>
              </w:rPr>
            </w:pPr>
          </w:p>
        </w:tc>
        <w:tc>
          <w:tcPr>
            <w:tcW w:w="5697" w:type="dxa"/>
            <w:vAlign w:val="center"/>
          </w:tcPr>
          <w:p w:rsidR="00982E31" w:rsidRPr="00F37610" w:rsidRDefault="00982E31" w:rsidP="008E7439">
            <w:pPr>
              <w:pStyle w:val="NoSpacing"/>
              <w:rPr>
                <w:rFonts w:ascii="Arial Narrow" w:eastAsia="Malgun Gothic" w:hAnsi="Arial Narrow"/>
                <w:sz w:val="22"/>
                <w:szCs w:val="22"/>
              </w:rPr>
            </w:pPr>
          </w:p>
        </w:tc>
      </w:tr>
      <w:tr w:rsidR="00982E31" w:rsidRPr="00F37610" w:rsidTr="00537D49">
        <w:trPr>
          <w:trHeight w:val="372"/>
          <w:jc w:val="center"/>
        </w:trPr>
        <w:tc>
          <w:tcPr>
            <w:tcW w:w="2997" w:type="dxa"/>
            <w:vAlign w:val="center"/>
          </w:tcPr>
          <w:p w:rsidR="00982E31" w:rsidRPr="00F37610" w:rsidRDefault="00982E31" w:rsidP="008E7439">
            <w:pPr>
              <w:pStyle w:val="NoSpacing"/>
              <w:rPr>
                <w:rFonts w:ascii="Arial Narrow" w:eastAsia="Malgun Gothic" w:hAnsi="Arial Narrow"/>
                <w:sz w:val="22"/>
                <w:szCs w:val="22"/>
              </w:rPr>
            </w:pPr>
            <w:r w:rsidRPr="00F37610">
              <w:rPr>
                <w:rFonts w:ascii="Arial Narrow" w:eastAsia="Malgun Gothic" w:hAnsi="Arial Narrow"/>
                <w:sz w:val="22"/>
                <w:szCs w:val="22"/>
              </w:rPr>
              <w:t>Asbestos</w:t>
            </w:r>
          </w:p>
        </w:tc>
        <w:tc>
          <w:tcPr>
            <w:tcW w:w="1800" w:type="dxa"/>
            <w:vAlign w:val="center"/>
          </w:tcPr>
          <w:p w:rsidR="00982E31" w:rsidRPr="00F37610" w:rsidRDefault="0010072B" w:rsidP="00EF6052">
            <w:pPr>
              <w:pStyle w:val="NoSpacing"/>
              <w:jc w:val="center"/>
              <w:rPr>
                <w:rFonts w:ascii="Arial Narrow" w:eastAsia="Malgun Gothic" w:hAnsi="Arial Narrow"/>
                <w:sz w:val="22"/>
                <w:szCs w:val="22"/>
              </w:rPr>
            </w:pPr>
            <w:r w:rsidRPr="00F37610">
              <w:rPr>
                <w:rFonts w:ascii="Arial Narrow" w:eastAsia="Malgun Gothic" w:hAnsi="Arial Narrow"/>
                <w:sz w:val="22"/>
                <w:szCs w:val="22"/>
              </w:rPr>
              <w:t>OSB 218B</w:t>
            </w:r>
          </w:p>
        </w:tc>
        <w:tc>
          <w:tcPr>
            <w:tcW w:w="5697" w:type="dxa"/>
            <w:vAlign w:val="center"/>
          </w:tcPr>
          <w:p w:rsidR="00982E31" w:rsidRPr="00F37610" w:rsidRDefault="0010072B" w:rsidP="008E7439">
            <w:pPr>
              <w:pStyle w:val="NoSpacing"/>
              <w:rPr>
                <w:rFonts w:ascii="Arial Narrow" w:eastAsia="Malgun Gothic" w:hAnsi="Arial Narrow"/>
                <w:sz w:val="22"/>
                <w:szCs w:val="22"/>
              </w:rPr>
            </w:pPr>
            <w:r w:rsidRPr="00F37610">
              <w:rPr>
                <w:rFonts w:ascii="Arial Narrow" w:eastAsia="Malgun Gothic" w:hAnsi="Arial Narrow"/>
                <w:sz w:val="22"/>
                <w:szCs w:val="22"/>
              </w:rPr>
              <w:t>Email Archives</w:t>
            </w:r>
          </w:p>
        </w:tc>
      </w:tr>
      <w:tr w:rsidR="0015537B" w:rsidRPr="00F37610" w:rsidTr="00537D49">
        <w:trPr>
          <w:trHeight w:val="372"/>
          <w:jc w:val="center"/>
        </w:trPr>
        <w:tc>
          <w:tcPr>
            <w:tcW w:w="2997" w:type="dxa"/>
            <w:vAlign w:val="center"/>
          </w:tcPr>
          <w:p w:rsidR="0015537B" w:rsidRPr="00F37610" w:rsidRDefault="0015537B" w:rsidP="008E7439">
            <w:pPr>
              <w:pStyle w:val="NoSpacing"/>
              <w:rPr>
                <w:rFonts w:ascii="Arial Narrow" w:eastAsia="Malgun Gothic" w:hAnsi="Arial Narrow"/>
                <w:sz w:val="22"/>
                <w:szCs w:val="22"/>
              </w:rPr>
            </w:pPr>
          </w:p>
        </w:tc>
        <w:tc>
          <w:tcPr>
            <w:tcW w:w="1800" w:type="dxa"/>
            <w:vAlign w:val="center"/>
          </w:tcPr>
          <w:p w:rsidR="0015537B" w:rsidRPr="00F37610" w:rsidRDefault="0015537B" w:rsidP="00EF6052">
            <w:pPr>
              <w:pStyle w:val="NoSpacing"/>
              <w:jc w:val="center"/>
              <w:rPr>
                <w:rFonts w:ascii="Arial Narrow" w:eastAsia="Malgun Gothic" w:hAnsi="Arial Narrow"/>
                <w:sz w:val="22"/>
                <w:szCs w:val="22"/>
              </w:rPr>
            </w:pPr>
          </w:p>
        </w:tc>
        <w:tc>
          <w:tcPr>
            <w:tcW w:w="5697" w:type="dxa"/>
            <w:vAlign w:val="center"/>
          </w:tcPr>
          <w:p w:rsidR="0015537B" w:rsidRPr="00F37610" w:rsidRDefault="0015537B" w:rsidP="008E7439">
            <w:pPr>
              <w:pStyle w:val="NoSpacing"/>
              <w:rPr>
                <w:rFonts w:ascii="Arial Narrow" w:eastAsia="Malgun Gothic" w:hAnsi="Arial Narrow"/>
                <w:sz w:val="22"/>
                <w:szCs w:val="22"/>
              </w:rPr>
            </w:pPr>
          </w:p>
        </w:tc>
      </w:tr>
    </w:tbl>
    <w:p w:rsidR="00FF72AB" w:rsidRPr="00F37610" w:rsidRDefault="00FF72AB" w:rsidP="004B7D4D">
      <w:pPr>
        <w:pStyle w:val="NoSpacing"/>
        <w:rPr>
          <w:rFonts w:ascii="Arial Narrow" w:eastAsia="Malgun Gothic" w:hAnsi="Arial Narrow"/>
          <w:sz w:val="22"/>
          <w:szCs w:val="22"/>
        </w:rPr>
      </w:pPr>
    </w:p>
    <w:p w:rsidR="007A450E" w:rsidRPr="00F37610" w:rsidRDefault="006503EE" w:rsidP="006C4DCB">
      <w:pPr>
        <w:pStyle w:val="NoSpacing"/>
        <w:rPr>
          <w:rFonts w:ascii="Arial Narrow" w:eastAsia="Malgun Gothic" w:hAnsi="Arial Narrow"/>
          <w:b/>
          <w:sz w:val="22"/>
          <w:szCs w:val="22"/>
        </w:rPr>
      </w:pPr>
      <w:r w:rsidRPr="00F37610">
        <w:rPr>
          <w:rFonts w:ascii="Arial Narrow" w:eastAsia="Malgun Gothic" w:hAnsi="Arial Narrow"/>
          <w:b/>
          <w:sz w:val="22"/>
          <w:szCs w:val="22"/>
        </w:rPr>
        <w:t>UPDATES</w:t>
      </w:r>
    </w:p>
    <w:p w:rsidR="007A450E" w:rsidRPr="00F37610" w:rsidRDefault="007A450E" w:rsidP="004B7D4D">
      <w:pPr>
        <w:pStyle w:val="NoSpacing"/>
        <w:rPr>
          <w:rFonts w:ascii="Arial Narrow" w:eastAsia="Malgun Gothic" w:hAnsi="Arial Narrow"/>
          <w:sz w:val="22"/>
          <w:szCs w:val="22"/>
        </w:rPr>
      </w:pPr>
      <w:r w:rsidRPr="00F37610">
        <w:rPr>
          <w:rFonts w:ascii="Arial Narrow" w:eastAsia="Malgun Gothic" w:hAnsi="Arial Narrow"/>
          <w:sz w:val="22"/>
          <w:szCs w:val="22"/>
        </w:rPr>
        <w:t xml:space="preserve">For this Plan to be useful as a “living document,” it must reflect the department’s </w:t>
      </w:r>
      <w:r w:rsidRPr="00F37610">
        <w:rPr>
          <w:rFonts w:ascii="Arial Narrow" w:eastAsia="Malgun Gothic" w:hAnsi="Arial Narrow"/>
          <w:i/>
          <w:sz w:val="22"/>
          <w:szCs w:val="22"/>
        </w:rPr>
        <w:t>current</w:t>
      </w:r>
      <w:r w:rsidRPr="00F37610">
        <w:rPr>
          <w:rFonts w:ascii="Arial Narrow" w:eastAsia="Malgun Gothic" w:hAnsi="Arial Narrow"/>
          <w:sz w:val="22"/>
          <w:szCs w:val="22"/>
        </w:rPr>
        <w:t xml:space="preserve"> safety program and its </w:t>
      </w:r>
      <w:r w:rsidRPr="00F37610">
        <w:rPr>
          <w:rFonts w:ascii="Arial Narrow" w:eastAsia="Malgun Gothic" w:hAnsi="Arial Narrow"/>
          <w:i/>
          <w:sz w:val="22"/>
          <w:szCs w:val="22"/>
        </w:rPr>
        <w:t xml:space="preserve">current </w:t>
      </w:r>
      <w:r w:rsidRPr="00F37610">
        <w:rPr>
          <w:rFonts w:ascii="Arial Narrow" w:eastAsia="Malgun Gothic" w:hAnsi="Arial Narrow"/>
          <w:sz w:val="22"/>
          <w:szCs w:val="22"/>
        </w:rPr>
        <w:t>responsible parties.  Periodic updates, at least annually, are necessary to ensure this.   The “</w:t>
      </w:r>
      <w:r w:rsidR="009C4B18" w:rsidRPr="00F37610">
        <w:rPr>
          <w:rFonts w:ascii="Arial Narrow" w:eastAsia="Malgun Gothic" w:hAnsi="Arial Narrow"/>
          <w:sz w:val="22"/>
          <w:szCs w:val="22"/>
        </w:rPr>
        <w:t>Reference Page</w:t>
      </w:r>
      <w:r w:rsidRPr="00F37610">
        <w:rPr>
          <w:rFonts w:ascii="Arial Narrow" w:eastAsia="Malgun Gothic" w:hAnsi="Arial Narrow"/>
          <w:sz w:val="22"/>
          <w:szCs w:val="22"/>
        </w:rPr>
        <w:t>” of this document provides a convenient place to look for the most recent revision date, the names of key safety personnel, and other information.</w:t>
      </w:r>
    </w:p>
    <w:p w:rsidR="00AF4071" w:rsidRPr="00F37610" w:rsidRDefault="00AF4071" w:rsidP="004B7D4D">
      <w:pPr>
        <w:pStyle w:val="NoSpacing"/>
        <w:rPr>
          <w:rFonts w:ascii="Arial Narrow" w:eastAsia="Malgun Gothic" w:hAnsi="Arial Narrow"/>
          <w:sz w:val="22"/>
          <w:szCs w:val="22"/>
        </w:rPr>
      </w:pPr>
    </w:p>
    <w:p w:rsidR="00AF4071" w:rsidRPr="00F37610" w:rsidRDefault="006503EE" w:rsidP="00363263">
      <w:pPr>
        <w:pStyle w:val="NoSpacing"/>
        <w:rPr>
          <w:rFonts w:ascii="Arial Narrow" w:eastAsia="Malgun Gothic" w:hAnsi="Arial Narrow"/>
          <w:b/>
          <w:sz w:val="22"/>
          <w:szCs w:val="22"/>
          <w:u w:val="single"/>
        </w:rPr>
      </w:pPr>
      <w:r w:rsidRPr="00F37610">
        <w:rPr>
          <w:rFonts w:ascii="Arial Narrow" w:eastAsia="Malgun Gothic" w:hAnsi="Arial Narrow"/>
          <w:b/>
          <w:sz w:val="22"/>
          <w:szCs w:val="22"/>
          <w:u w:val="single"/>
        </w:rPr>
        <w:t>SAFE CAMPUS PROGRAM</w:t>
      </w:r>
    </w:p>
    <w:p w:rsidR="005857DD" w:rsidRPr="00F37610" w:rsidRDefault="005857DD" w:rsidP="004B7D4D">
      <w:pPr>
        <w:pStyle w:val="NoSpacing"/>
        <w:rPr>
          <w:rFonts w:ascii="Arial Narrow" w:eastAsia="Malgun Gothic" w:hAnsi="Arial Narrow"/>
          <w:sz w:val="22"/>
          <w:szCs w:val="22"/>
        </w:rPr>
      </w:pPr>
      <w:r w:rsidRPr="00F37610">
        <w:rPr>
          <w:rFonts w:ascii="Arial Narrow" w:eastAsia="Malgun Gothic" w:hAnsi="Arial Narrow"/>
          <w:sz w:val="22"/>
          <w:szCs w:val="22"/>
        </w:rPr>
        <w:t>While there are specific regulatory requirements for hospitals and late</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night retail operations regarding workplace violence that don't apply to</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general University operations, we do recognize that individual attacks on</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faculty, staff and students can and have occurred due to domestic violence</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 xml:space="preserve">or workplace violence.  As part of maintaining </w:t>
      </w:r>
      <w:r w:rsidR="006503EE" w:rsidRPr="00F37610">
        <w:rPr>
          <w:rFonts w:ascii="Arial Narrow" w:eastAsia="Malgun Gothic" w:hAnsi="Arial Narrow"/>
          <w:sz w:val="22"/>
          <w:szCs w:val="22"/>
        </w:rPr>
        <w:t xml:space="preserve">a healthy, safe </w:t>
      </w:r>
      <w:r w:rsidRPr="00F37610">
        <w:rPr>
          <w:rFonts w:ascii="Arial Narrow" w:eastAsia="Malgun Gothic" w:hAnsi="Arial Narrow"/>
          <w:sz w:val="22"/>
          <w:szCs w:val="22"/>
        </w:rPr>
        <w:t>working</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environment, the University has developed and administers one UW Violence</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in the Workplace Policy and Procedure through the Human Resource's Violence</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Prevention and Response Program.  Information on the program/policies is</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published on the UW website at</w:t>
      </w:r>
      <w:r w:rsidR="007513B1" w:rsidRPr="00F37610">
        <w:rPr>
          <w:rFonts w:ascii="Arial Narrow" w:eastAsia="Malgun Gothic" w:hAnsi="Arial Narrow"/>
          <w:sz w:val="22"/>
          <w:szCs w:val="22"/>
        </w:rPr>
        <w:t>:</w:t>
      </w:r>
      <w:r w:rsidR="008E7439" w:rsidRPr="00F37610">
        <w:rPr>
          <w:rFonts w:ascii="Arial Narrow" w:eastAsia="Malgun Gothic" w:hAnsi="Arial Narrow"/>
          <w:sz w:val="22"/>
          <w:szCs w:val="22"/>
        </w:rPr>
        <w:t xml:space="preserve"> </w:t>
      </w:r>
      <w:hyperlink r:id="rId10" w:history="1">
        <w:r w:rsidRPr="00F37610">
          <w:rPr>
            <w:rStyle w:val="Hyperlink"/>
            <w:rFonts w:ascii="Arial Narrow" w:eastAsia="Malgun Gothic" w:hAnsi="Arial Narrow" w:cs="Cordia New"/>
            <w:color w:val="auto"/>
            <w:sz w:val="22"/>
            <w:szCs w:val="22"/>
          </w:rPr>
          <w:t>http://www.washington.edu/admin/hr/polproc/work-violence/index.html</w:t>
        </w:r>
      </w:hyperlink>
      <w:r w:rsidRPr="00F37610">
        <w:rPr>
          <w:rFonts w:ascii="Arial Narrow" w:eastAsia="Malgun Gothic" w:hAnsi="Arial Narrow"/>
          <w:sz w:val="22"/>
          <w:szCs w:val="22"/>
        </w:rPr>
        <w:t>.</w:t>
      </w:r>
    </w:p>
    <w:p w:rsidR="005857DD" w:rsidRPr="00F37610" w:rsidRDefault="005857DD" w:rsidP="004B7D4D">
      <w:pPr>
        <w:pStyle w:val="NoSpacing"/>
        <w:rPr>
          <w:rFonts w:ascii="Arial Narrow" w:eastAsia="Malgun Gothic" w:hAnsi="Arial Narrow"/>
          <w:sz w:val="22"/>
          <w:szCs w:val="22"/>
        </w:rPr>
      </w:pPr>
    </w:p>
    <w:p w:rsidR="005857DD" w:rsidRPr="00F37610" w:rsidRDefault="005857DD" w:rsidP="004B7D4D">
      <w:pPr>
        <w:pStyle w:val="NoSpacing"/>
        <w:rPr>
          <w:rFonts w:ascii="Arial Narrow" w:eastAsia="Malgun Gothic" w:hAnsi="Arial Narrow"/>
          <w:sz w:val="22"/>
          <w:szCs w:val="22"/>
        </w:rPr>
      </w:pPr>
      <w:r w:rsidRPr="00F37610">
        <w:rPr>
          <w:rFonts w:ascii="Arial Narrow" w:eastAsia="Malgun Gothic" w:hAnsi="Arial Narrow"/>
          <w:sz w:val="22"/>
          <w:szCs w:val="22"/>
        </w:rPr>
        <w:t>University services include nighttime safety escort services, counseling</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sessions,</w:t>
      </w:r>
      <w:r w:rsidR="006503EE" w:rsidRPr="00F37610">
        <w:rPr>
          <w:rFonts w:ascii="Arial Narrow" w:eastAsia="Malgun Gothic" w:hAnsi="Arial Narrow"/>
          <w:sz w:val="22"/>
          <w:szCs w:val="22"/>
        </w:rPr>
        <w:t xml:space="preserve"> a dedicated </w:t>
      </w:r>
      <w:r w:rsidRPr="00F37610">
        <w:rPr>
          <w:rFonts w:ascii="Arial Narrow" w:eastAsia="Malgun Gothic" w:hAnsi="Arial Narrow"/>
          <w:sz w:val="22"/>
          <w:szCs w:val="22"/>
        </w:rPr>
        <w:t>assessment team, and informational materials and</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 xml:space="preserve">training, but </w:t>
      </w:r>
      <w:r w:rsidR="00073F4A" w:rsidRPr="00F37610">
        <w:rPr>
          <w:rFonts w:ascii="Arial Narrow" w:eastAsia="Malgun Gothic" w:hAnsi="Arial Narrow"/>
          <w:sz w:val="22"/>
          <w:szCs w:val="22"/>
        </w:rPr>
        <w:t xml:space="preserve">services are </w:t>
      </w:r>
      <w:r w:rsidRPr="00F37610">
        <w:rPr>
          <w:rFonts w:ascii="Arial Narrow" w:eastAsia="Malgun Gothic" w:hAnsi="Arial Narrow"/>
          <w:sz w:val="22"/>
          <w:szCs w:val="22"/>
        </w:rPr>
        <w:t>not limited to these items.</w:t>
      </w:r>
    </w:p>
    <w:p w:rsidR="005857DD" w:rsidRPr="00F37610" w:rsidRDefault="005857DD" w:rsidP="004B7D4D">
      <w:pPr>
        <w:pStyle w:val="NoSpacing"/>
        <w:rPr>
          <w:rFonts w:ascii="Arial Narrow" w:eastAsia="Malgun Gothic" w:hAnsi="Arial Narrow"/>
          <w:sz w:val="22"/>
          <w:szCs w:val="22"/>
        </w:rPr>
      </w:pPr>
    </w:p>
    <w:p w:rsidR="005857DD" w:rsidRPr="00F37610" w:rsidRDefault="005857DD" w:rsidP="004B7D4D">
      <w:pPr>
        <w:pStyle w:val="NoSpacing"/>
        <w:rPr>
          <w:rFonts w:ascii="Arial Narrow" w:eastAsia="Malgun Gothic" w:hAnsi="Arial Narrow"/>
          <w:sz w:val="22"/>
          <w:szCs w:val="22"/>
        </w:rPr>
      </w:pPr>
      <w:r w:rsidRPr="00F37610">
        <w:rPr>
          <w:rFonts w:ascii="Arial Narrow" w:eastAsia="Malgun Gothic" w:hAnsi="Arial Narrow"/>
          <w:sz w:val="22"/>
          <w:szCs w:val="22"/>
        </w:rPr>
        <w:t>All managers, supervisors, and employees must be aware of the appropriate</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processes to follow regarding workplace and domestic violence prevention.</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They can receive assistance in answering any employee questions from the HR</w:t>
      </w:r>
      <w:r w:rsidR="006503EE" w:rsidRPr="00F37610">
        <w:rPr>
          <w:rFonts w:ascii="Arial Narrow" w:eastAsia="Malgun Gothic" w:hAnsi="Arial Narrow"/>
          <w:sz w:val="22"/>
          <w:szCs w:val="22"/>
        </w:rPr>
        <w:t xml:space="preserve"> </w:t>
      </w:r>
      <w:r w:rsidRPr="00F37610">
        <w:rPr>
          <w:rFonts w:ascii="Arial Narrow" w:eastAsia="Malgun Gothic" w:hAnsi="Arial Narrow"/>
          <w:sz w:val="22"/>
          <w:szCs w:val="22"/>
        </w:rPr>
        <w:t xml:space="preserve">Violence Prevention and Response Program Manager. We expect </w:t>
      </w:r>
      <w:r w:rsidR="00F04347" w:rsidRPr="00F37610">
        <w:rPr>
          <w:rFonts w:ascii="Arial Narrow" w:eastAsia="Malgun Gothic" w:hAnsi="Arial Narrow"/>
          <w:sz w:val="22"/>
          <w:szCs w:val="22"/>
        </w:rPr>
        <w:t>our entire</w:t>
      </w:r>
      <w:r w:rsidRPr="00F37610">
        <w:rPr>
          <w:rFonts w:ascii="Arial Narrow" w:eastAsia="Malgun Gothic" w:hAnsi="Arial Narrow"/>
          <w:sz w:val="22"/>
          <w:szCs w:val="22"/>
        </w:rPr>
        <w:t xml:space="preserve"> faculty</w:t>
      </w:r>
      <w:r w:rsidR="00F04347" w:rsidRPr="00F37610">
        <w:rPr>
          <w:rFonts w:ascii="Arial Narrow" w:eastAsia="Malgun Gothic" w:hAnsi="Arial Narrow"/>
          <w:sz w:val="22"/>
          <w:szCs w:val="22"/>
        </w:rPr>
        <w:t xml:space="preserve"> </w:t>
      </w:r>
      <w:r w:rsidRPr="00F37610">
        <w:rPr>
          <w:rFonts w:ascii="Arial Narrow" w:eastAsia="Malgun Gothic" w:hAnsi="Arial Narrow"/>
          <w:sz w:val="22"/>
          <w:szCs w:val="22"/>
        </w:rPr>
        <w:t>and staff to take Workplace Violence training at least once every biennium,</w:t>
      </w:r>
      <w:r w:rsidR="00F04347" w:rsidRPr="00F37610">
        <w:rPr>
          <w:rFonts w:ascii="Arial Narrow" w:eastAsia="Malgun Gothic" w:hAnsi="Arial Narrow"/>
          <w:sz w:val="22"/>
          <w:szCs w:val="22"/>
        </w:rPr>
        <w:t xml:space="preserve"> </w:t>
      </w:r>
      <w:r w:rsidRPr="00F37610">
        <w:rPr>
          <w:rFonts w:ascii="Arial Narrow" w:eastAsia="Malgun Gothic" w:hAnsi="Arial Narrow"/>
          <w:sz w:val="22"/>
          <w:szCs w:val="22"/>
        </w:rPr>
        <w:t>as well as receive information during new employee orientation.  We arrange</w:t>
      </w:r>
      <w:r w:rsidR="00F04347" w:rsidRPr="00F37610">
        <w:rPr>
          <w:rFonts w:ascii="Arial Narrow" w:eastAsia="Malgun Gothic" w:hAnsi="Arial Narrow"/>
          <w:sz w:val="22"/>
          <w:szCs w:val="22"/>
        </w:rPr>
        <w:t xml:space="preserve"> for the biennial training </w:t>
      </w:r>
      <w:r w:rsidRPr="00F37610">
        <w:rPr>
          <w:rFonts w:ascii="Arial Narrow" w:eastAsia="Malgun Gothic" w:hAnsi="Arial Narrow"/>
          <w:sz w:val="22"/>
          <w:szCs w:val="22"/>
        </w:rPr>
        <w:t xml:space="preserve">[fill in the method </w:t>
      </w:r>
      <w:r w:rsidR="00F04347" w:rsidRPr="00F37610">
        <w:rPr>
          <w:rFonts w:ascii="Arial Narrow" w:eastAsia="Malgun Gothic" w:hAnsi="Arial Narrow"/>
          <w:sz w:val="22"/>
          <w:szCs w:val="22"/>
        </w:rPr>
        <w:t xml:space="preserve">used by </w:t>
      </w:r>
      <w:r w:rsidRPr="00F37610">
        <w:rPr>
          <w:rFonts w:ascii="Arial Narrow" w:eastAsia="Malgun Gothic" w:hAnsi="Arial Narrow"/>
          <w:sz w:val="22"/>
          <w:szCs w:val="22"/>
        </w:rPr>
        <w:t>your work group]</w:t>
      </w:r>
      <w:r w:rsidR="00F04347" w:rsidRPr="00F37610">
        <w:rPr>
          <w:rFonts w:ascii="Arial Narrow" w:eastAsia="Malgun Gothic" w:hAnsi="Arial Narrow"/>
          <w:sz w:val="22"/>
          <w:szCs w:val="22"/>
        </w:rPr>
        <w:t xml:space="preserve">. </w:t>
      </w:r>
      <w:r w:rsidRPr="00F37610">
        <w:rPr>
          <w:rFonts w:ascii="Arial Narrow" w:eastAsia="Malgun Gothic" w:hAnsi="Arial Narrow"/>
          <w:sz w:val="22"/>
          <w:szCs w:val="22"/>
        </w:rPr>
        <w:t xml:space="preserve"> Records of the training are maintained in</w:t>
      </w:r>
      <w:r w:rsidR="00F04347" w:rsidRPr="00F37610">
        <w:rPr>
          <w:rFonts w:ascii="Arial Narrow" w:eastAsia="Malgun Gothic" w:hAnsi="Arial Narrow"/>
          <w:sz w:val="22"/>
          <w:szCs w:val="22"/>
        </w:rPr>
        <w:t xml:space="preserve"> the [give location] </w:t>
      </w:r>
      <w:r w:rsidRPr="00F37610">
        <w:rPr>
          <w:rFonts w:ascii="Arial Narrow" w:eastAsia="Malgun Gothic" w:hAnsi="Arial Narrow"/>
          <w:sz w:val="22"/>
          <w:szCs w:val="22"/>
        </w:rPr>
        <w:t>Office.</w:t>
      </w:r>
    </w:p>
    <w:p w:rsidR="005857DD" w:rsidRPr="00F37610" w:rsidRDefault="005857DD" w:rsidP="004B7D4D">
      <w:pPr>
        <w:pStyle w:val="NoSpacing"/>
        <w:rPr>
          <w:rFonts w:ascii="Arial Narrow" w:eastAsia="Malgun Gothic" w:hAnsi="Arial Narrow"/>
          <w:sz w:val="22"/>
          <w:szCs w:val="22"/>
        </w:rPr>
      </w:pPr>
    </w:p>
    <w:p w:rsidR="005857DD" w:rsidRPr="00F37610" w:rsidRDefault="005857DD" w:rsidP="007513B1">
      <w:pPr>
        <w:pStyle w:val="NoSpacing"/>
        <w:rPr>
          <w:rFonts w:ascii="Arial Narrow" w:eastAsia="Malgun Gothic" w:hAnsi="Arial Narrow"/>
          <w:sz w:val="22"/>
          <w:szCs w:val="22"/>
        </w:rPr>
      </w:pPr>
      <w:r w:rsidRPr="00F37610">
        <w:rPr>
          <w:rFonts w:ascii="Arial Narrow" w:eastAsia="Malgun Gothic" w:hAnsi="Arial Narrow"/>
          <w:sz w:val="22"/>
          <w:szCs w:val="22"/>
        </w:rPr>
        <w:t xml:space="preserve">For more comprehensive information, access the </w:t>
      </w:r>
      <w:proofErr w:type="spellStart"/>
      <w:r w:rsidRPr="00F37610">
        <w:rPr>
          <w:rFonts w:ascii="Arial Narrow" w:eastAsia="Malgun Gothic" w:hAnsi="Arial Narrow"/>
          <w:sz w:val="22"/>
          <w:szCs w:val="22"/>
        </w:rPr>
        <w:t>SafeCampus</w:t>
      </w:r>
      <w:proofErr w:type="spellEnd"/>
      <w:r w:rsidRPr="00F37610">
        <w:rPr>
          <w:rFonts w:ascii="Arial Narrow" w:eastAsia="Malgun Gothic" w:hAnsi="Arial Narrow"/>
          <w:sz w:val="22"/>
          <w:szCs w:val="22"/>
        </w:rPr>
        <w:t xml:space="preserve"> website at</w:t>
      </w:r>
      <w:r w:rsidR="007513B1" w:rsidRPr="00F37610">
        <w:rPr>
          <w:rFonts w:ascii="Arial Narrow" w:eastAsia="Malgun Gothic" w:hAnsi="Arial Narrow"/>
          <w:sz w:val="22"/>
          <w:szCs w:val="22"/>
        </w:rPr>
        <w:t xml:space="preserve">: </w:t>
      </w:r>
      <w:hyperlink r:id="rId11" w:history="1">
        <w:r w:rsidRPr="00F37610">
          <w:rPr>
            <w:rStyle w:val="Hyperlink"/>
            <w:rFonts w:ascii="Arial Narrow" w:eastAsia="Malgun Gothic" w:hAnsi="Arial Narrow" w:cs="Cordia New"/>
            <w:color w:val="auto"/>
            <w:sz w:val="22"/>
            <w:szCs w:val="22"/>
          </w:rPr>
          <w:t>http://www.washington.edu/safecampus</w:t>
        </w:r>
      </w:hyperlink>
    </w:p>
    <w:p w:rsidR="005857DD" w:rsidRPr="00F37610" w:rsidRDefault="005857DD" w:rsidP="004B7D4D">
      <w:pPr>
        <w:pStyle w:val="NoSpacing"/>
        <w:rPr>
          <w:rFonts w:ascii="Arial Narrow" w:eastAsia="Malgun Gothic" w:hAnsi="Arial Narrow"/>
          <w:sz w:val="22"/>
          <w:szCs w:val="22"/>
        </w:rPr>
      </w:pPr>
    </w:p>
    <w:p w:rsidR="00982E31" w:rsidRPr="00F37610" w:rsidRDefault="005857DD" w:rsidP="004B7D4D">
      <w:pPr>
        <w:pStyle w:val="NoSpacing"/>
        <w:rPr>
          <w:rFonts w:ascii="Arial Narrow" w:eastAsia="Malgun Gothic" w:hAnsi="Arial Narrow"/>
          <w:sz w:val="22"/>
          <w:szCs w:val="22"/>
        </w:rPr>
      </w:pPr>
      <w:r w:rsidRPr="00F37610">
        <w:rPr>
          <w:rFonts w:ascii="Arial Narrow" w:eastAsia="Malgun Gothic" w:hAnsi="Arial Narrow"/>
          <w:sz w:val="22"/>
          <w:szCs w:val="22"/>
        </w:rPr>
        <w:t>If any staff has concerns regarding a threat of violence, call:</w:t>
      </w:r>
    </w:p>
    <w:p w:rsidR="005857DD" w:rsidRPr="00F37610" w:rsidRDefault="005857DD" w:rsidP="00252136">
      <w:pPr>
        <w:pStyle w:val="NoSpacing"/>
        <w:numPr>
          <w:ilvl w:val="0"/>
          <w:numId w:val="34"/>
        </w:numPr>
        <w:rPr>
          <w:rFonts w:ascii="Arial Narrow" w:eastAsia="Malgun Gothic" w:hAnsi="Arial Narrow"/>
          <w:sz w:val="22"/>
          <w:szCs w:val="22"/>
        </w:rPr>
      </w:pPr>
      <w:r w:rsidRPr="00F37610">
        <w:rPr>
          <w:rFonts w:ascii="Arial Narrow" w:eastAsia="Malgun Gothic" w:hAnsi="Arial Narrow"/>
          <w:sz w:val="22"/>
          <w:szCs w:val="22"/>
        </w:rPr>
        <w:t>Seattle:  206-685 SAFE  (206-685-7233)</w:t>
      </w:r>
      <w:r w:rsidR="00252136">
        <w:rPr>
          <w:rFonts w:ascii="Arial Narrow" w:eastAsia="Malgun Gothic" w:hAnsi="Arial Narrow"/>
          <w:sz w:val="22"/>
          <w:szCs w:val="22"/>
        </w:rPr>
        <w:tab/>
      </w:r>
      <w:r w:rsidR="00252136">
        <w:rPr>
          <w:rFonts w:ascii="Arial Narrow" w:eastAsia="Malgun Gothic" w:hAnsi="Arial Narrow"/>
          <w:sz w:val="22"/>
          <w:szCs w:val="22"/>
        </w:rPr>
        <w:tab/>
      </w:r>
      <w:r w:rsidR="00252136">
        <w:rPr>
          <w:rFonts w:ascii="Arial Narrow" w:eastAsia="Malgun Gothic" w:hAnsi="Arial Narrow"/>
          <w:sz w:val="22"/>
          <w:szCs w:val="22"/>
        </w:rPr>
        <w:tab/>
      </w:r>
      <w:r w:rsidR="00252136">
        <w:rPr>
          <w:rFonts w:ascii="Arial Narrow" w:eastAsia="Malgun Gothic" w:hAnsi="Arial Narrow"/>
          <w:sz w:val="22"/>
          <w:szCs w:val="22"/>
        </w:rPr>
        <w:tab/>
      </w:r>
    </w:p>
    <w:p w:rsidR="005857DD" w:rsidRPr="00F37610" w:rsidRDefault="005857DD" w:rsidP="00252136">
      <w:pPr>
        <w:pStyle w:val="NoSpacing"/>
        <w:numPr>
          <w:ilvl w:val="0"/>
          <w:numId w:val="33"/>
        </w:numPr>
        <w:rPr>
          <w:rFonts w:ascii="Arial Narrow" w:eastAsia="Malgun Gothic" w:hAnsi="Arial Narrow"/>
          <w:sz w:val="22"/>
          <w:szCs w:val="22"/>
        </w:rPr>
      </w:pPr>
      <w:r w:rsidRPr="00F37610">
        <w:rPr>
          <w:rFonts w:ascii="Arial Narrow" w:eastAsia="Malgun Gothic" w:hAnsi="Arial Narrow"/>
          <w:sz w:val="22"/>
          <w:szCs w:val="22"/>
        </w:rPr>
        <w:t>Bothell:  425-352-SAFE  (425-352-7233)</w:t>
      </w:r>
    </w:p>
    <w:p w:rsidR="005857DD" w:rsidRDefault="005857DD" w:rsidP="00252136">
      <w:pPr>
        <w:pStyle w:val="NoSpacing"/>
        <w:numPr>
          <w:ilvl w:val="0"/>
          <w:numId w:val="33"/>
        </w:numPr>
        <w:rPr>
          <w:rFonts w:ascii="Arial Narrow" w:eastAsia="Malgun Gothic" w:hAnsi="Arial Narrow"/>
          <w:sz w:val="22"/>
          <w:szCs w:val="22"/>
        </w:rPr>
      </w:pPr>
      <w:r w:rsidRPr="00F37610">
        <w:rPr>
          <w:rFonts w:ascii="Arial Narrow" w:eastAsia="Malgun Gothic" w:hAnsi="Arial Narrow"/>
          <w:sz w:val="22"/>
          <w:szCs w:val="22"/>
        </w:rPr>
        <w:t>Tacoma: 253-692-SAFE  (253-692-7233)</w:t>
      </w:r>
    </w:p>
    <w:p w:rsidR="00252136" w:rsidRPr="00F37610" w:rsidRDefault="00252136" w:rsidP="00982E31">
      <w:pPr>
        <w:pStyle w:val="NoSpacing"/>
        <w:ind w:left="432"/>
        <w:rPr>
          <w:rFonts w:ascii="Arial Narrow" w:eastAsia="Malgun Gothic" w:hAnsi="Arial Narrow"/>
          <w:sz w:val="22"/>
          <w:szCs w:val="22"/>
        </w:rPr>
      </w:pPr>
    </w:p>
    <w:p w:rsidR="00252136" w:rsidRDefault="005857DD" w:rsidP="00252136">
      <w:pPr>
        <w:pStyle w:val="NoSpacing"/>
        <w:rPr>
          <w:rFonts w:ascii="Arial Narrow" w:eastAsia="Malgun Gothic" w:hAnsi="Arial Narrow"/>
          <w:sz w:val="22"/>
          <w:szCs w:val="22"/>
        </w:rPr>
      </w:pPr>
      <w:r w:rsidRPr="00F37610">
        <w:rPr>
          <w:rFonts w:ascii="Arial Narrow" w:eastAsia="Malgun Gothic" w:hAnsi="Arial Narrow"/>
          <w:sz w:val="22"/>
          <w:szCs w:val="22"/>
        </w:rPr>
        <w:t>In a</w:t>
      </w:r>
      <w:r w:rsidR="00F04347" w:rsidRPr="00F37610">
        <w:rPr>
          <w:rFonts w:ascii="Arial Narrow" w:eastAsia="Malgun Gothic" w:hAnsi="Arial Narrow"/>
          <w:sz w:val="22"/>
          <w:szCs w:val="22"/>
        </w:rPr>
        <w:t xml:space="preserve"> life threatening situation or im</w:t>
      </w:r>
      <w:r w:rsidRPr="00F37610">
        <w:rPr>
          <w:rFonts w:ascii="Arial Narrow" w:eastAsia="Malgun Gothic" w:hAnsi="Arial Narrow"/>
          <w:sz w:val="22"/>
          <w:szCs w:val="22"/>
        </w:rPr>
        <w:t xml:space="preserve">minent danger </w:t>
      </w:r>
      <w:r w:rsidRPr="00F37610">
        <w:rPr>
          <w:rFonts w:ascii="Arial Narrow" w:eastAsia="Malgun Gothic" w:hAnsi="Arial Narrow"/>
          <w:b/>
          <w:sz w:val="22"/>
          <w:szCs w:val="22"/>
        </w:rPr>
        <w:t>call 9</w:t>
      </w:r>
      <w:r w:rsidR="00051842" w:rsidRPr="00F37610">
        <w:rPr>
          <w:rFonts w:ascii="Arial Narrow" w:eastAsia="Malgun Gothic" w:hAnsi="Arial Narrow"/>
          <w:b/>
          <w:sz w:val="22"/>
          <w:szCs w:val="22"/>
        </w:rPr>
        <w:t>-</w:t>
      </w:r>
      <w:r w:rsidRPr="00F37610">
        <w:rPr>
          <w:rFonts w:ascii="Arial Narrow" w:eastAsia="Malgun Gothic" w:hAnsi="Arial Narrow"/>
          <w:b/>
          <w:sz w:val="22"/>
          <w:szCs w:val="22"/>
        </w:rPr>
        <w:t>1</w:t>
      </w:r>
      <w:r w:rsidR="00051842" w:rsidRPr="00F37610">
        <w:rPr>
          <w:rFonts w:ascii="Arial Narrow" w:eastAsia="Malgun Gothic" w:hAnsi="Arial Narrow"/>
          <w:b/>
          <w:sz w:val="22"/>
          <w:szCs w:val="22"/>
        </w:rPr>
        <w:t>-</w:t>
      </w:r>
      <w:r w:rsidRPr="00F37610">
        <w:rPr>
          <w:rFonts w:ascii="Arial Narrow" w:eastAsia="Malgun Gothic" w:hAnsi="Arial Narrow"/>
          <w:b/>
          <w:sz w:val="22"/>
          <w:szCs w:val="22"/>
        </w:rPr>
        <w:t>1, immediately</w:t>
      </w:r>
      <w:r w:rsidRPr="00F37610">
        <w:rPr>
          <w:rFonts w:ascii="Arial Narrow" w:eastAsia="Malgun Gothic" w:hAnsi="Arial Narrow"/>
          <w:sz w:val="22"/>
          <w:szCs w:val="22"/>
        </w:rPr>
        <w:t>!</w:t>
      </w:r>
    </w:p>
    <w:p w:rsidR="00252136" w:rsidRDefault="00252136" w:rsidP="00252136">
      <w:pPr>
        <w:pStyle w:val="NoSpacing"/>
        <w:rPr>
          <w:rFonts w:ascii="Arial Narrow" w:eastAsia="Malgun Gothic" w:hAnsi="Arial Narrow"/>
          <w:sz w:val="22"/>
          <w:szCs w:val="22"/>
        </w:rPr>
      </w:pPr>
    </w:p>
    <w:p w:rsidR="007A450E" w:rsidRPr="00F37610" w:rsidRDefault="00FE6D0B" w:rsidP="00BD4A6C">
      <w:pPr>
        <w:pStyle w:val="NoSpacing"/>
        <w:jc w:val="center"/>
        <w:rPr>
          <w:rFonts w:ascii="Arial Narrow" w:eastAsia="Malgun Gothic" w:hAnsi="Arial Narrow"/>
          <w:sz w:val="22"/>
          <w:szCs w:val="22"/>
        </w:rPr>
      </w:pPr>
      <w:r w:rsidRPr="00F37610">
        <w:rPr>
          <w:rFonts w:ascii="Arial Narrow" w:eastAsia="Malgun Gothic" w:hAnsi="Arial Narrow"/>
          <w:sz w:val="22"/>
          <w:szCs w:val="22"/>
        </w:rPr>
        <w:lastRenderedPageBreak/>
        <w:t>“</w:t>
      </w:r>
      <w:r w:rsidR="009C4B18" w:rsidRPr="00F37610">
        <w:rPr>
          <w:rFonts w:ascii="Arial Narrow" w:eastAsia="Malgun Gothic" w:hAnsi="Arial Narrow"/>
          <w:b/>
          <w:sz w:val="22"/>
          <w:szCs w:val="22"/>
        </w:rPr>
        <w:t>REFERENCE</w:t>
      </w:r>
      <w:r w:rsidR="00DF4875" w:rsidRPr="00F37610">
        <w:rPr>
          <w:rFonts w:ascii="Arial Narrow" w:eastAsia="Malgun Gothic" w:hAnsi="Arial Narrow"/>
          <w:b/>
          <w:sz w:val="22"/>
          <w:szCs w:val="22"/>
        </w:rPr>
        <w:t xml:space="preserve"> PAGE</w:t>
      </w:r>
      <w:r w:rsidRPr="00F37610">
        <w:rPr>
          <w:rFonts w:ascii="Arial Narrow" w:eastAsia="Malgun Gothic" w:hAnsi="Arial Narrow"/>
          <w:b/>
          <w:sz w:val="22"/>
          <w:szCs w:val="22"/>
        </w:rPr>
        <w:t>”</w:t>
      </w:r>
    </w:p>
    <w:p w:rsidR="00FE6D0B" w:rsidRPr="00F37610" w:rsidRDefault="00FE6D0B" w:rsidP="00FE6D0B">
      <w:pPr>
        <w:pStyle w:val="NoSpacing"/>
        <w:jc w:val="center"/>
        <w:rPr>
          <w:rFonts w:ascii="Arial Narrow" w:eastAsia="Malgun Gothic" w:hAnsi="Arial Narrow"/>
          <w:sz w:val="22"/>
          <w:szCs w:val="22"/>
        </w:rPr>
      </w:pPr>
      <w:r w:rsidRPr="00F37610">
        <w:rPr>
          <w:rFonts w:ascii="Arial Narrow" w:eastAsia="Malgun Gothic" w:hAnsi="Arial Narrow"/>
          <w:sz w:val="22"/>
          <w:szCs w:val="22"/>
        </w:rPr>
        <w:t xml:space="preserve">Last Updated: </w:t>
      </w:r>
      <w:r w:rsidR="00AC633B">
        <w:rPr>
          <w:rFonts w:ascii="Arial Narrow" w:eastAsia="Malgun Gothic" w:hAnsi="Arial Narrow"/>
          <w:sz w:val="22"/>
          <w:szCs w:val="22"/>
        </w:rPr>
        <w:t>11</w:t>
      </w:r>
      <w:r w:rsidR="008F4BB3" w:rsidRPr="00F37610">
        <w:rPr>
          <w:rFonts w:ascii="Arial Narrow" w:eastAsia="Malgun Gothic" w:hAnsi="Arial Narrow"/>
          <w:sz w:val="22"/>
          <w:szCs w:val="22"/>
        </w:rPr>
        <w:t>/2012</w:t>
      </w:r>
      <w:r w:rsidRPr="00F37610">
        <w:rPr>
          <w:rFonts w:ascii="Arial Narrow" w:eastAsia="Malgun Gothic" w:hAnsi="Arial Narrow"/>
          <w:sz w:val="22"/>
          <w:szCs w:val="22"/>
        </w:rPr>
        <w:t xml:space="preserve"> by S. Dela Cruz</w:t>
      </w:r>
    </w:p>
    <w:p w:rsidR="00840A8F" w:rsidRPr="00F37610" w:rsidRDefault="00840A8F" w:rsidP="00FE6D0B">
      <w:pPr>
        <w:pStyle w:val="NoSpacing"/>
        <w:jc w:val="center"/>
        <w:rPr>
          <w:rFonts w:ascii="Arial Narrow" w:eastAsia="Malgun Gothic" w:hAnsi="Arial Narrow"/>
          <w:sz w:val="22"/>
          <w:szCs w:val="22"/>
        </w:rPr>
      </w:pP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592"/>
        <w:gridCol w:w="1478"/>
        <w:gridCol w:w="34"/>
        <w:gridCol w:w="1550"/>
        <w:gridCol w:w="217"/>
        <w:gridCol w:w="1114"/>
        <w:gridCol w:w="1132"/>
        <w:gridCol w:w="273"/>
        <w:gridCol w:w="2711"/>
      </w:tblGrid>
      <w:tr w:rsidR="00363263" w:rsidRPr="00F37610" w:rsidTr="00252136">
        <w:trPr>
          <w:trHeight w:val="782"/>
          <w:jc w:val="center"/>
        </w:trPr>
        <w:tc>
          <w:tcPr>
            <w:tcW w:w="10282" w:type="dxa"/>
            <w:gridSpan w:val="10"/>
            <w:tcBorders>
              <w:top w:val="single" w:sz="4" w:space="0" w:color="000000"/>
              <w:bottom w:val="single" w:sz="4" w:space="0" w:color="000000"/>
            </w:tcBorders>
            <w:shd w:val="clear" w:color="auto" w:fill="BFBFBF" w:themeFill="background1" w:themeFillShade="BF"/>
            <w:vAlign w:val="center"/>
          </w:tcPr>
          <w:p w:rsidR="009C4B18" w:rsidRPr="00252136" w:rsidRDefault="009C4B18" w:rsidP="00252136">
            <w:pPr>
              <w:pStyle w:val="NoSpacing"/>
              <w:jc w:val="center"/>
              <w:rPr>
                <w:rFonts w:ascii="Arial Narrow" w:eastAsia="Malgun Gothic" w:hAnsi="Arial Narrow"/>
                <w:b/>
                <w:sz w:val="28"/>
                <w:szCs w:val="22"/>
              </w:rPr>
            </w:pPr>
            <w:r w:rsidRPr="00252136">
              <w:rPr>
                <w:rFonts w:ascii="Arial Narrow" w:eastAsia="Malgun Gothic" w:hAnsi="Arial Narrow"/>
                <w:b/>
                <w:sz w:val="28"/>
                <w:szCs w:val="22"/>
              </w:rPr>
              <w:t xml:space="preserve">College of the Environment, Group </w:t>
            </w:r>
            <w:r w:rsidR="00844501" w:rsidRPr="00252136">
              <w:rPr>
                <w:rFonts w:ascii="Arial Narrow" w:eastAsia="Malgun Gothic" w:hAnsi="Arial Narrow"/>
                <w:b/>
                <w:sz w:val="28"/>
                <w:szCs w:val="22"/>
              </w:rPr>
              <w:t>#</w:t>
            </w:r>
            <w:r w:rsidRPr="00252136">
              <w:rPr>
                <w:rFonts w:ascii="Arial Narrow" w:eastAsia="Malgun Gothic" w:hAnsi="Arial Narrow"/>
                <w:b/>
                <w:sz w:val="28"/>
                <w:szCs w:val="22"/>
              </w:rPr>
              <w:t>10</w:t>
            </w:r>
          </w:p>
          <w:p w:rsidR="00363263" w:rsidRPr="00F37610" w:rsidRDefault="009C4B18" w:rsidP="00252136">
            <w:pPr>
              <w:pStyle w:val="NoSpacing"/>
              <w:jc w:val="center"/>
              <w:rPr>
                <w:rFonts w:ascii="Arial Narrow" w:eastAsia="Malgun Gothic" w:hAnsi="Arial Narrow"/>
                <w:b/>
                <w:sz w:val="22"/>
                <w:szCs w:val="22"/>
              </w:rPr>
            </w:pPr>
            <w:r w:rsidRPr="00252136">
              <w:rPr>
                <w:rFonts w:ascii="Arial Narrow" w:eastAsia="Malgun Gothic" w:hAnsi="Arial Narrow"/>
                <w:b/>
                <w:sz w:val="28"/>
                <w:szCs w:val="22"/>
              </w:rPr>
              <w:t>Organizational</w:t>
            </w:r>
            <w:r w:rsidR="00363263" w:rsidRPr="00252136">
              <w:rPr>
                <w:rFonts w:ascii="Arial Narrow" w:eastAsia="Malgun Gothic" w:hAnsi="Arial Narrow"/>
                <w:b/>
                <w:sz w:val="28"/>
                <w:szCs w:val="22"/>
              </w:rPr>
              <w:t xml:space="preserve"> </w:t>
            </w:r>
            <w:r w:rsidR="00480A9A" w:rsidRPr="00252136">
              <w:rPr>
                <w:rFonts w:ascii="Arial Narrow" w:eastAsia="Malgun Gothic" w:hAnsi="Arial Narrow"/>
                <w:b/>
                <w:sz w:val="28"/>
                <w:szCs w:val="22"/>
              </w:rPr>
              <w:t>Health &amp; Safety</w:t>
            </w:r>
            <w:r w:rsidR="00363263" w:rsidRPr="00252136">
              <w:rPr>
                <w:rFonts w:ascii="Arial Narrow" w:eastAsia="Malgun Gothic" w:hAnsi="Arial Narrow"/>
                <w:b/>
                <w:sz w:val="28"/>
                <w:szCs w:val="22"/>
              </w:rPr>
              <w:t xml:space="preserve"> Committee</w:t>
            </w:r>
          </w:p>
        </w:tc>
      </w:tr>
      <w:tr w:rsidR="00840A8F" w:rsidRPr="00F37610" w:rsidTr="00252136">
        <w:trPr>
          <w:trHeight w:val="360"/>
          <w:jc w:val="center"/>
        </w:trPr>
        <w:tc>
          <w:tcPr>
            <w:tcW w:w="1181" w:type="dxa"/>
            <w:tcBorders>
              <w:top w:val="single" w:sz="4" w:space="0" w:color="000000"/>
              <w:bottom w:val="single" w:sz="4" w:space="0" w:color="000000"/>
            </w:tcBorders>
            <w:vAlign w:val="center"/>
          </w:tcPr>
          <w:p w:rsidR="000F54EB" w:rsidRPr="00F37610" w:rsidRDefault="000F54EB"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Role</w:t>
            </w:r>
          </w:p>
        </w:tc>
        <w:tc>
          <w:tcPr>
            <w:tcW w:w="2104" w:type="dxa"/>
            <w:gridSpan w:val="3"/>
            <w:tcBorders>
              <w:top w:val="single" w:sz="4" w:space="0" w:color="000000"/>
              <w:bottom w:val="single" w:sz="4" w:space="0" w:color="000000"/>
            </w:tcBorders>
            <w:vAlign w:val="center"/>
          </w:tcPr>
          <w:p w:rsidR="000F54EB" w:rsidRPr="00F37610" w:rsidRDefault="000F54EB"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Name</w:t>
            </w:r>
          </w:p>
        </w:tc>
        <w:tc>
          <w:tcPr>
            <w:tcW w:w="2881" w:type="dxa"/>
            <w:gridSpan w:val="3"/>
            <w:tcBorders>
              <w:top w:val="single" w:sz="4" w:space="0" w:color="000000"/>
              <w:bottom w:val="single" w:sz="4" w:space="0" w:color="000000"/>
            </w:tcBorders>
            <w:vAlign w:val="center"/>
          </w:tcPr>
          <w:p w:rsidR="000F54EB" w:rsidRPr="00F37610" w:rsidRDefault="000F54EB"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Department</w:t>
            </w:r>
          </w:p>
        </w:tc>
        <w:tc>
          <w:tcPr>
            <w:tcW w:w="1405" w:type="dxa"/>
            <w:gridSpan w:val="2"/>
            <w:tcBorders>
              <w:top w:val="single" w:sz="4" w:space="0" w:color="000000"/>
              <w:bottom w:val="single" w:sz="4" w:space="0" w:color="000000"/>
            </w:tcBorders>
            <w:vAlign w:val="center"/>
          </w:tcPr>
          <w:p w:rsidR="000F54EB" w:rsidRPr="00F37610" w:rsidRDefault="000F54EB"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Phone </w:t>
            </w:r>
          </w:p>
        </w:tc>
        <w:tc>
          <w:tcPr>
            <w:tcW w:w="2711" w:type="dxa"/>
            <w:tcBorders>
              <w:top w:val="single" w:sz="4" w:space="0" w:color="000000"/>
              <w:bottom w:val="single" w:sz="4" w:space="0" w:color="000000"/>
            </w:tcBorders>
            <w:vAlign w:val="center"/>
          </w:tcPr>
          <w:p w:rsidR="000F54EB" w:rsidRPr="00F37610" w:rsidRDefault="000F54EB"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Email</w:t>
            </w:r>
          </w:p>
        </w:tc>
      </w:tr>
      <w:tr w:rsidR="00840A8F" w:rsidRPr="00F37610" w:rsidTr="00252136">
        <w:trPr>
          <w:trHeight w:val="360"/>
          <w:jc w:val="center"/>
        </w:trPr>
        <w:tc>
          <w:tcPr>
            <w:tcW w:w="1181" w:type="dxa"/>
            <w:tcBorders>
              <w:top w:val="single" w:sz="4" w:space="0" w:color="000000"/>
              <w:bottom w:val="single" w:sz="4" w:space="0" w:color="000000"/>
            </w:tcBorders>
            <w:vAlign w:val="center"/>
          </w:tcPr>
          <w:p w:rsidR="009C4B18" w:rsidRPr="00F37610" w:rsidRDefault="009C4B18" w:rsidP="00252136">
            <w:pPr>
              <w:pStyle w:val="NoSpacing"/>
              <w:rPr>
                <w:rFonts w:ascii="Arial Narrow" w:eastAsia="Malgun Gothic" w:hAnsi="Arial Narrow"/>
                <w:sz w:val="22"/>
                <w:szCs w:val="22"/>
              </w:rPr>
            </w:pPr>
            <w:r w:rsidRPr="00F37610">
              <w:rPr>
                <w:rFonts w:ascii="Arial Narrow" w:eastAsia="Malgun Gothic" w:hAnsi="Arial Narrow"/>
                <w:sz w:val="22"/>
                <w:szCs w:val="22"/>
              </w:rPr>
              <w:t>Reports to</w:t>
            </w:r>
          </w:p>
        </w:tc>
        <w:tc>
          <w:tcPr>
            <w:tcW w:w="2104" w:type="dxa"/>
            <w:gridSpan w:val="3"/>
            <w:tcBorders>
              <w:top w:val="single" w:sz="4" w:space="0" w:color="000000"/>
              <w:bottom w:val="single" w:sz="4" w:space="0" w:color="000000"/>
            </w:tcBorders>
            <w:vAlign w:val="center"/>
          </w:tcPr>
          <w:p w:rsidR="009C4B18" w:rsidRPr="00F37610" w:rsidRDefault="00B76BBB" w:rsidP="00252136">
            <w:pPr>
              <w:pStyle w:val="NoSpacing"/>
              <w:rPr>
                <w:rFonts w:ascii="Arial Narrow" w:eastAsia="Malgun Gothic" w:hAnsi="Arial Narrow"/>
                <w:sz w:val="22"/>
                <w:szCs w:val="22"/>
              </w:rPr>
            </w:pPr>
            <w:r w:rsidRPr="00F37610">
              <w:rPr>
                <w:rFonts w:ascii="Arial Narrow" w:eastAsia="Malgun Gothic" w:hAnsi="Arial Narrow"/>
                <w:sz w:val="22"/>
                <w:szCs w:val="22"/>
              </w:rPr>
              <w:t>Lisa Graumlich, Dean</w:t>
            </w:r>
          </w:p>
        </w:tc>
        <w:tc>
          <w:tcPr>
            <w:tcW w:w="2881" w:type="dxa"/>
            <w:gridSpan w:val="3"/>
            <w:tcBorders>
              <w:top w:val="single" w:sz="4" w:space="0" w:color="000000"/>
              <w:bottom w:val="single" w:sz="4" w:space="0" w:color="000000"/>
            </w:tcBorders>
            <w:vAlign w:val="center"/>
          </w:tcPr>
          <w:p w:rsidR="009C4B18" w:rsidRPr="00F37610" w:rsidRDefault="00F00DCD" w:rsidP="00252136">
            <w:pPr>
              <w:pStyle w:val="NoSpacing"/>
              <w:rPr>
                <w:rFonts w:ascii="Arial Narrow" w:eastAsia="Malgun Gothic" w:hAnsi="Arial Narrow"/>
                <w:sz w:val="22"/>
                <w:szCs w:val="22"/>
              </w:rPr>
            </w:pPr>
            <w:r>
              <w:rPr>
                <w:rFonts w:ascii="Arial Narrow" w:eastAsia="Malgun Gothic" w:hAnsi="Arial Narrow"/>
                <w:sz w:val="22"/>
                <w:szCs w:val="22"/>
              </w:rPr>
              <w:t>Office of the Dean</w:t>
            </w:r>
          </w:p>
        </w:tc>
        <w:tc>
          <w:tcPr>
            <w:tcW w:w="1405" w:type="dxa"/>
            <w:gridSpan w:val="2"/>
            <w:tcBorders>
              <w:top w:val="single" w:sz="4" w:space="0" w:color="000000"/>
              <w:bottom w:val="single" w:sz="4" w:space="0" w:color="000000"/>
            </w:tcBorders>
            <w:vAlign w:val="center"/>
          </w:tcPr>
          <w:p w:rsidR="009C4B18" w:rsidRPr="00F37610" w:rsidRDefault="009C4B18" w:rsidP="00252136">
            <w:pPr>
              <w:pStyle w:val="NoSpacing"/>
              <w:rPr>
                <w:rFonts w:ascii="Arial Narrow" w:eastAsia="Malgun Gothic" w:hAnsi="Arial Narrow"/>
                <w:sz w:val="22"/>
                <w:szCs w:val="22"/>
              </w:rPr>
            </w:pPr>
            <w:r w:rsidRPr="00F37610">
              <w:rPr>
                <w:rFonts w:ascii="Arial Narrow" w:eastAsia="Malgun Gothic" w:hAnsi="Arial Narrow"/>
                <w:sz w:val="22"/>
                <w:szCs w:val="22"/>
              </w:rPr>
              <w:t>221</w:t>
            </w:r>
            <w:r w:rsidR="00DE1527" w:rsidRPr="00F37610">
              <w:rPr>
                <w:rFonts w:ascii="Arial Narrow" w:eastAsia="Malgun Gothic" w:hAnsi="Arial Narrow"/>
                <w:sz w:val="22"/>
                <w:szCs w:val="22"/>
              </w:rPr>
              <w:t>-</w:t>
            </w:r>
            <w:r w:rsidRPr="00F37610">
              <w:rPr>
                <w:rFonts w:ascii="Arial Narrow" w:eastAsia="Malgun Gothic" w:hAnsi="Arial Narrow"/>
                <w:sz w:val="22"/>
                <w:szCs w:val="22"/>
              </w:rPr>
              <w:t>0907</w:t>
            </w:r>
          </w:p>
        </w:tc>
        <w:tc>
          <w:tcPr>
            <w:tcW w:w="2711" w:type="dxa"/>
            <w:tcBorders>
              <w:top w:val="single" w:sz="4" w:space="0" w:color="000000"/>
              <w:bottom w:val="single" w:sz="4" w:space="0" w:color="000000"/>
            </w:tcBorders>
            <w:vAlign w:val="center"/>
          </w:tcPr>
          <w:p w:rsidR="009C4B18" w:rsidRPr="00F37610" w:rsidRDefault="00B76BBB"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graumlic</w:t>
            </w:r>
            <w:proofErr w:type="spellEnd"/>
          </w:p>
        </w:tc>
      </w:tr>
      <w:tr w:rsidR="00840A8F" w:rsidRPr="00F37610" w:rsidTr="00252136">
        <w:trPr>
          <w:trHeight w:val="360"/>
          <w:jc w:val="center"/>
        </w:trPr>
        <w:tc>
          <w:tcPr>
            <w:tcW w:w="1181" w:type="dxa"/>
            <w:tcBorders>
              <w:top w:val="single" w:sz="4" w:space="0" w:color="000000"/>
              <w:bottom w:val="single" w:sz="4" w:space="0" w:color="000000"/>
            </w:tcBorders>
            <w:vAlign w:val="center"/>
          </w:tcPr>
          <w:p w:rsidR="003524FE" w:rsidRPr="00F37610" w:rsidRDefault="003524FE" w:rsidP="00252136">
            <w:pPr>
              <w:pStyle w:val="NoSpacing"/>
              <w:rPr>
                <w:rFonts w:ascii="Arial Narrow" w:eastAsia="Malgun Gothic" w:hAnsi="Arial Narrow"/>
                <w:sz w:val="22"/>
                <w:szCs w:val="22"/>
              </w:rPr>
            </w:pPr>
            <w:r w:rsidRPr="00F37610">
              <w:rPr>
                <w:rFonts w:ascii="Arial Narrow" w:eastAsia="Malgun Gothic" w:hAnsi="Arial Narrow"/>
                <w:sz w:val="22"/>
                <w:szCs w:val="22"/>
              </w:rPr>
              <w:t>Chair</w:t>
            </w:r>
          </w:p>
        </w:tc>
        <w:tc>
          <w:tcPr>
            <w:tcW w:w="2104" w:type="dxa"/>
            <w:gridSpan w:val="3"/>
            <w:tcBorders>
              <w:top w:val="single" w:sz="4" w:space="0" w:color="000000"/>
              <w:bottom w:val="single" w:sz="4" w:space="0" w:color="000000"/>
            </w:tcBorders>
            <w:vAlign w:val="center"/>
          </w:tcPr>
          <w:p w:rsidR="003524FE" w:rsidRPr="00F37610" w:rsidRDefault="003524FE" w:rsidP="00252136">
            <w:pPr>
              <w:pStyle w:val="NoSpacing"/>
              <w:rPr>
                <w:rFonts w:ascii="Arial Narrow" w:eastAsia="Malgun Gothic" w:hAnsi="Arial Narrow"/>
                <w:sz w:val="22"/>
                <w:szCs w:val="22"/>
              </w:rPr>
            </w:pPr>
            <w:r w:rsidRPr="00F37610">
              <w:rPr>
                <w:rFonts w:ascii="Arial Narrow" w:eastAsia="Malgun Gothic" w:hAnsi="Arial Narrow"/>
                <w:sz w:val="22"/>
                <w:szCs w:val="22"/>
              </w:rPr>
              <w:t>David Zuckerman</w:t>
            </w:r>
          </w:p>
        </w:tc>
        <w:tc>
          <w:tcPr>
            <w:tcW w:w="2881" w:type="dxa"/>
            <w:gridSpan w:val="3"/>
            <w:tcBorders>
              <w:top w:val="single" w:sz="4" w:space="0" w:color="000000"/>
              <w:bottom w:val="single" w:sz="4" w:space="0" w:color="000000"/>
            </w:tcBorders>
            <w:vAlign w:val="center"/>
          </w:tcPr>
          <w:p w:rsidR="003524FE" w:rsidRPr="00F37610" w:rsidRDefault="003524FE" w:rsidP="00252136">
            <w:pPr>
              <w:pStyle w:val="NoSpacing"/>
              <w:rPr>
                <w:rFonts w:ascii="Arial Narrow" w:eastAsia="Malgun Gothic" w:hAnsi="Arial Narrow"/>
                <w:sz w:val="22"/>
                <w:szCs w:val="22"/>
              </w:rPr>
            </w:pPr>
            <w:r w:rsidRPr="00F37610">
              <w:rPr>
                <w:rFonts w:ascii="Arial Narrow" w:eastAsia="Malgun Gothic" w:hAnsi="Arial Narrow"/>
                <w:sz w:val="22"/>
                <w:szCs w:val="22"/>
              </w:rPr>
              <w:t>School of Forest Resources</w:t>
            </w:r>
          </w:p>
        </w:tc>
        <w:tc>
          <w:tcPr>
            <w:tcW w:w="1405" w:type="dxa"/>
            <w:gridSpan w:val="2"/>
            <w:tcBorders>
              <w:top w:val="single" w:sz="4" w:space="0" w:color="000000"/>
              <w:bottom w:val="single" w:sz="4" w:space="0" w:color="000000"/>
            </w:tcBorders>
            <w:vAlign w:val="center"/>
          </w:tcPr>
          <w:p w:rsidR="003524FE" w:rsidRPr="00F37610" w:rsidRDefault="003524FE" w:rsidP="00252136">
            <w:pPr>
              <w:pStyle w:val="NoSpacing"/>
              <w:rPr>
                <w:rFonts w:ascii="Arial Narrow" w:eastAsia="Malgun Gothic" w:hAnsi="Arial Narrow"/>
                <w:sz w:val="22"/>
                <w:szCs w:val="22"/>
              </w:rPr>
            </w:pPr>
            <w:r w:rsidRPr="00F37610">
              <w:rPr>
                <w:rFonts w:ascii="Arial Narrow" w:eastAsia="Malgun Gothic" w:hAnsi="Arial Narrow"/>
                <w:sz w:val="22"/>
                <w:szCs w:val="22"/>
              </w:rPr>
              <w:t>543-8008</w:t>
            </w:r>
          </w:p>
        </w:tc>
        <w:tc>
          <w:tcPr>
            <w:tcW w:w="2711" w:type="dxa"/>
            <w:tcBorders>
              <w:top w:val="single" w:sz="4" w:space="0" w:color="000000"/>
              <w:bottom w:val="single" w:sz="4" w:space="0" w:color="000000"/>
            </w:tcBorders>
            <w:vAlign w:val="center"/>
          </w:tcPr>
          <w:p w:rsidR="003524FE" w:rsidRPr="00F37610" w:rsidRDefault="003524FE"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dzman</w:t>
            </w:r>
            <w:proofErr w:type="spellEnd"/>
          </w:p>
        </w:tc>
      </w:tr>
      <w:tr w:rsidR="00840A8F" w:rsidRPr="00F37610" w:rsidTr="00252136">
        <w:trPr>
          <w:trHeight w:val="360"/>
          <w:jc w:val="center"/>
        </w:trPr>
        <w:tc>
          <w:tcPr>
            <w:tcW w:w="1181" w:type="dxa"/>
            <w:vMerge w:val="restart"/>
            <w:tcBorders>
              <w:top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Appointed</w:t>
            </w: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David Zuckerman</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School of Forest Resources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543-8008</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dzman</w:t>
            </w:r>
            <w:proofErr w:type="spellEnd"/>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Douglas G. Russell</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Oceanography</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543-5062</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dgruss</w:t>
            </w:r>
            <w:proofErr w:type="spellEnd"/>
          </w:p>
        </w:tc>
      </w:tr>
      <w:tr w:rsidR="00840A8F" w:rsidRPr="00F37610" w:rsidTr="00252136">
        <w:trPr>
          <w:trHeight w:val="360"/>
          <w:jc w:val="center"/>
        </w:trPr>
        <w:tc>
          <w:tcPr>
            <w:tcW w:w="1181" w:type="dxa"/>
            <w:vMerge/>
            <w:tcBorders>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DE3892" w:rsidP="00252136">
            <w:pPr>
              <w:pStyle w:val="NoSpacing"/>
              <w:rPr>
                <w:rFonts w:ascii="Arial Narrow" w:eastAsia="Malgun Gothic" w:hAnsi="Arial Narrow"/>
                <w:sz w:val="22"/>
                <w:szCs w:val="22"/>
              </w:rPr>
            </w:pPr>
            <w:r>
              <w:rPr>
                <w:rFonts w:ascii="Arial Narrow" w:eastAsia="Malgun Gothic" w:hAnsi="Arial Narrow"/>
                <w:sz w:val="22"/>
                <w:szCs w:val="22"/>
              </w:rPr>
              <w:t>Laura Dennis</w:t>
            </w:r>
            <w:r w:rsidR="008F4BB3" w:rsidRPr="00F37610">
              <w:rPr>
                <w:rFonts w:ascii="Arial Narrow" w:eastAsia="Malgun Gothic" w:hAnsi="Arial Narrow"/>
                <w:sz w:val="22"/>
                <w:szCs w:val="22"/>
              </w:rPr>
              <w:t xml:space="preserve"> </w:t>
            </w:r>
          </w:p>
        </w:tc>
        <w:tc>
          <w:tcPr>
            <w:tcW w:w="2881" w:type="dxa"/>
            <w:gridSpan w:val="3"/>
            <w:tcBorders>
              <w:top w:val="single" w:sz="4" w:space="0" w:color="000000"/>
              <w:bottom w:val="single" w:sz="4" w:space="0" w:color="000000"/>
            </w:tcBorders>
            <w:vAlign w:val="center"/>
          </w:tcPr>
          <w:p w:rsidR="008F4BB3" w:rsidRPr="00F37610" w:rsidRDefault="00F00DCD" w:rsidP="00252136">
            <w:pPr>
              <w:pStyle w:val="NoSpacing"/>
              <w:rPr>
                <w:rFonts w:ascii="Arial Narrow" w:eastAsia="Malgun Gothic" w:hAnsi="Arial Narrow"/>
                <w:sz w:val="22"/>
                <w:szCs w:val="22"/>
              </w:rPr>
            </w:pPr>
            <w:r>
              <w:rPr>
                <w:rFonts w:ascii="Arial Narrow" w:eastAsia="Malgun Gothic" w:hAnsi="Arial Narrow"/>
                <w:sz w:val="22"/>
                <w:szCs w:val="22"/>
              </w:rPr>
              <w:t>Office of the Dean</w:t>
            </w:r>
          </w:p>
        </w:tc>
        <w:tc>
          <w:tcPr>
            <w:tcW w:w="1405" w:type="dxa"/>
            <w:gridSpan w:val="2"/>
            <w:tcBorders>
              <w:top w:val="single" w:sz="4" w:space="0" w:color="000000"/>
              <w:bottom w:val="single" w:sz="4" w:space="0" w:color="000000"/>
            </w:tcBorders>
            <w:vAlign w:val="center"/>
          </w:tcPr>
          <w:p w:rsidR="008F4BB3" w:rsidRPr="00F37610" w:rsidRDefault="00DE3892" w:rsidP="00252136">
            <w:pPr>
              <w:pStyle w:val="NoSpacing"/>
              <w:rPr>
                <w:rFonts w:ascii="Arial Narrow" w:eastAsia="Malgun Gothic" w:hAnsi="Arial Narrow"/>
                <w:sz w:val="22"/>
                <w:szCs w:val="22"/>
              </w:rPr>
            </w:pPr>
            <w:r>
              <w:rPr>
                <w:rFonts w:ascii="Arial Narrow" w:eastAsia="Malgun Gothic" w:hAnsi="Arial Narrow"/>
                <w:sz w:val="22"/>
                <w:szCs w:val="22"/>
              </w:rPr>
              <w:t>616-2736</w:t>
            </w:r>
          </w:p>
        </w:tc>
        <w:tc>
          <w:tcPr>
            <w:tcW w:w="2711" w:type="dxa"/>
            <w:tcBorders>
              <w:top w:val="single" w:sz="4" w:space="0" w:color="000000"/>
              <w:bottom w:val="single" w:sz="4" w:space="0" w:color="000000"/>
            </w:tcBorders>
            <w:vAlign w:val="center"/>
          </w:tcPr>
          <w:p w:rsidR="008F4BB3" w:rsidRPr="00F37610" w:rsidRDefault="00DE3892" w:rsidP="00252136">
            <w:pPr>
              <w:pStyle w:val="NoSpacing"/>
              <w:rPr>
                <w:rFonts w:ascii="Arial Narrow" w:eastAsia="Malgun Gothic" w:hAnsi="Arial Narrow"/>
                <w:sz w:val="22"/>
                <w:szCs w:val="22"/>
              </w:rPr>
            </w:pPr>
            <w:r>
              <w:rPr>
                <w:rFonts w:ascii="Arial Narrow" w:eastAsia="Malgun Gothic" w:hAnsi="Arial Narrow"/>
                <w:sz w:val="22"/>
                <w:szCs w:val="22"/>
              </w:rPr>
              <w:t>laurah3</w:t>
            </w:r>
          </w:p>
        </w:tc>
      </w:tr>
      <w:tr w:rsidR="00840A8F" w:rsidRPr="00F37610" w:rsidTr="00252136">
        <w:trPr>
          <w:trHeight w:val="360"/>
          <w:jc w:val="center"/>
        </w:trPr>
        <w:tc>
          <w:tcPr>
            <w:tcW w:w="1181" w:type="dxa"/>
            <w:vMerge w:val="restart"/>
            <w:tcBorders>
              <w:top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Elected</w:t>
            </w:r>
          </w:p>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David Warren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Atmospheric Sciences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543-0945</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dwarren</w:t>
            </w:r>
            <w:proofErr w:type="spellEnd"/>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tabs>
                <w:tab w:val="left" w:pos="1155"/>
              </w:tabs>
              <w:rPr>
                <w:rFonts w:ascii="Arial Narrow" w:eastAsia="Malgun Gothic" w:hAnsi="Arial Narrow"/>
                <w:sz w:val="22"/>
                <w:szCs w:val="22"/>
              </w:rPr>
            </w:pPr>
            <w:r w:rsidRPr="00F37610">
              <w:rPr>
                <w:rFonts w:ascii="Arial Narrow" w:eastAsia="Malgun Gothic" w:hAnsi="Arial Narrow"/>
                <w:sz w:val="22"/>
                <w:szCs w:val="22"/>
              </w:rPr>
              <w:t>Nathan Briley</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tabs>
                <w:tab w:val="left" w:pos="1155"/>
              </w:tabs>
              <w:rPr>
                <w:rFonts w:ascii="Arial Narrow" w:eastAsia="Malgun Gothic" w:hAnsi="Arial Narrow"/>
                <w:sz w:val="22"/>
                <w:szCs w:val="22"/>
              </w:rPr>
            </w:pPr>
            <w:r w:rsidRPr="00F37610">
              <w:rPr>
                <w:rFonts w:ascii="Arial Narrow" w:eastAsia="Malgun Gothic" w:hAnsi="Arial Narrow"/>
                <w:sz w:val="22"/>
                <w:szCs w:val="22"/>
              </w:rPr>
              <w:t>Earth &amp; Space Sciences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543-8904</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nab</w:t>
            </w:r>
            <w:r w:rsidR="00EF077A" w:rsidRPr="00F37610">
              <w:rPr>
                <w:rFonts w:ascii="Arial Narrow" w:eastAsia="Malgun Gothic" w:hAnsi="Arial Narrow"/>
                <w:sz w:val="22"/>
                <w:szCs w:val="22"/>
              </w:rPr>
              <w:t>8</w:t>
            </w:r>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Kathy Newell</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Oceanography</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543-6119</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kknewell</w:t>
            </w:r>
            <w:proofErr w:type="spellEnd"/>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Kristian Haapa-aho</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Aquatic &amp; Fishery Sciences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616-8552</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khaapa</w:t>
            </w:r>
            <w:proofErr w:type="spellEnd"/>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Roy Farrow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School of Forest Resources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616-4050</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farrow</w:t>
            </w:r>
          </w:p>
        </w:tc>
      </w:tr>
      <w:tr w:rsidR="00B27F4C" w:rsidRPr="00F37610" w:rsidTr="00252136">
        <w:trPr>
          <w:trHeight w:val="360"/>
          <w:jc w:val="center"/>
        </w:trPr>
        <w:tc>
          <w:tcPr>
            <w:tcW w:w="1181" w:type="dxa"/>
            <w:vMerge/>
            <w:vAlign w:val="center"/>
          </w:tcPr>
          <w:p w:rsidR="00B27F4C" w:rsidRPr="00F37610" w:rsidRDefault="00B27F4C"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B27F4C" w:rsidRPr="00F37610" w:rsidRDefault="00B27F4C" w:rsidP="00252136">
            <w:pPr>
              <w:pStyle w:val="NoSpacing"/>
              <w:rPr>
                <w:rFonts w:ascii="Arial Narrow" w:eastAsia="Malgun Gothic" w:hAnsi="Arial Narrow"/>
                <w:sz w:val="22"/>
                <w:szCs w:val="22"/>
              </w:rPr>
            </w:pPr>
            <w:r>
              <w:rPr>
                <w:rFonts w:ascii="Arial Narrow" w:eastAsia="Malgun Gothic" w:hAnsi="Arial Narrow"/>
                <w:sz w:val="22"/>
                <w:szCs w:val="22"/>
              </w:rPr>
              <w:t>Julie Johnston</w:t>
            </w:r>
          </w:p>
        </w:tc>
        <w:tc>
          <w:tcPr>
            <w:tcW w:w="2881" w:type="dxa"/>
            <w:gridSpan w:val="3"/>
            <w:tcBorders>
              <w:top w:val="single" w:sz="4" w:space="0" w:color="000000"/>
              <w:bottom w:val="single" w:sz="4" w:space="0" w:color="000000"/>
            </w:tcBorders>
            <w:vAlign w:val="center"/>
          </w:tcPr>
          <w:p w:rsidR="00B27F4C" w:rsidRPr="00F37610" w:rsidRDefault="00B27F4C" w:rsidP="00252136">
            <w:pPr>
              <w:pStyle w:val="NoSpacing"/>
              <w:rPr>
                <w:rFonts w:ascii="Arial Narrow" w:eastAsia="Malgun Gothic" w:hAnsi="Arial Narrow"/>
                <w:sz w:val="22"/>
                <w:szCs w:val="22"/>
              </w:rPr>
            </w:pPr>
            <w:r>
              <w:rPr>
                <w:rFonts w:ascii="Arial Narrow" w:eastAsia="Malgun Gothic" w:hAnsi="Arial Narrow"/>
                <w:sz w:val="22"/>
                <w:szCs w:val="22"/>
              </w:rPr>
              <w:t>Program on the Environment</w:t>
            </w:r>
          </w:p>
        </w:tc>
        <w:tc>
          <w:tcPr>
            <w:tcW w:w="1405" w:type="dxa"/>
            <w:gridSpan w:val="2"/>
            <w:tcBorders>
              <w:top w:val="single" w:sz="4" w:space="0" w:color="000000"/>
              <w:bottom w:val="single" w:sz="4" w:space="0" w:color="000000"/>
            </w:tcBorders>
            <w:vAlign w:val="center"/>
          </w:tcPr>
          <w:p w:rsidR="00B27F4C" w:rsidRPr="00F37610" w:rsidRDefault="00B27F4C" w:rsidP="00252136">
            <w:pPr>
              <w:pStyle w:val="NoSpacing"/>
              <w:rPr>
                <w:rFonts w:ascii="Arial Narrow" w:eastAsia="Malgun Gothic" w:hAnsi="Arial Narrow"/>
                <w:sz w:val="22"/>
                <w:szCs w:val="22"/>
              </w:rPr>
            </w:pPr>
            <w:r>
              <w:rPr>
                <w:rFonts w:ascii="Arial Narrow" w:eastAsia="Malgun Gothic" w:hAnsi="Arial Narrow"/>
                <w:sz w:val="22"/>
                <w:szCs w:val="22"/>
              </w:rPr>
              <w:t>616-1208</w:t>
            </w:r>
          </w:p>
        </w:tc>
        <w:tc>
          <w:tcPr>
            <w:tcW w:w="2711" w:type="dxa"/>
            <w:tcBorders>
              <w:top w:val="single" w:sz="4" w:space="0" w:color="000000"/>
              <w:bottom w:val="single" w:sz="4" w:space="0" w:color="000000"/>
            </w:tcBorders>
            <w:vAlign w:val="center"/>
          </w:tcPr>
          <w:p w:rsidR="00B27F4C" w:rsidRPr="00F37610" w:rsidRDefault="00B27F4C" w:rsidP="00252136">
            <w:pPr>
              <w:pStyle w:val="NoSpacing"/>
              <w:rPr>
                <w:rFonts w:ascii="Arial Narrow" w:eastAsia="Malgun Gothic" w:hAnsi="Arial Narrow"/>
                <w:sz w:val="22"/>
                <w:szCs w:val="22"/>
              </w:rPr>
            </w:pPr>
            <w:proofErr w:type="spellStart"/>
            <w:r>
              <w:rPr>
                <w:rFonts w:ascii="Arial Narrow" w:eastAsia="Malgun Gothic" w:hAnsi="Arial Narrow"/>
                <w:sz w:val="22"/>
                <w:szCs w:val="22"/>
              </w:rPr>
              <w:t>juljohn</w:t>
            </w:r>
            <w:proofErr w:type="spellEnd"/>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Collen Marquist</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JISAO (CIG)</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685-6548</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marquist</w:t>
            </w:r>
            <w:proofErr w:type="spellEnd"/>
          </w:p>
        </w:tc>
      </w:tr>
      <w:tr w:rsidR="00840A8F" w:rsidRPr="00F37610" w:rsidTr="00252136">
        <w:trPr>
          <w:trHeight w:val="36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Andrea Fleming</w:t>
            </w:r>
          </w:p>
        </w:tc>
        <w:tc>
          <w:tcPr>
            <w:tcW w:w="2881" w:type="dxa"/>
            <w:gridSpan w:val="3"/>
            <w:tcBorders>
              <w:top w:val="single" w:sz="4" w:space="0" w:color="000000"/>
              <w:bottom w:val="single" w:sz="4" w:space="0" w:color="000000"/>
            </w:tcBorders>
            <w:vAlign w:val="center"/>
          </w:tcPr>
          <w:p w:rsidR="008F4BB3" w:rsidRPr="00F37610" w:rsidRDefault="00F00DCD" w:rsidP="00252136">
            <w:pPr>
              <w:pStyle w:val="NoSpacing"/>
              <w:rPr>
                <w:rFonts w:ascii="Arial Narrow" w:eastAsia="Malgun Gothic" w:hAnsi="Arial Narrow"/>
                <w:sz w:val="22"/>
                <w:szCs w:val="22"/>
              </w:rPr>
            </w:pPr>
            <w:r>
              <w:rPr>
                <w:rFonts w:ascii="Arial Narrow" w:eastAsia="Malgun Gothic" w:hAnsi="Arial Narrow"/>
                <w:sz w:val="22"/>
                <w:szCs w:val="22"/>
              </w:rPr>
              <w:t>Office of the Dean</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221-1841</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abyrd</w:t>
            </w:r>
            <w:proofErr w:type="spellEnd"/>
          </w:p>
        </w:tc>
      </w:tr>
      <w:tr w:rsidR="00840A8F" w:rsidRPr="00F37610" w:rsidTr="00252136">
        <w:trPr>
          <w:trHeight w:val="710"/>
          <w:jc w:val="center"/>
        </w:trPr>
        <w:tc>
          <w:tcPr>
            <w:tcW w:w="1181" w:type="dxa"/>
            <w:vMerge/>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Julia Hahn</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Pete Granger (Alt)</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Washington SeaGrant</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685-9117</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685-9261</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jkhahn</w:t>
            </w:r>
            <w:proofErr w:type="spellEnd"/>
          </w:p>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pgranger</w:t>
            </w:r>
            <w:proofErr w:type="spellEnd"/>
          </w:p>
        </w:tc>
      </w:tr>
      <w:tr w:rsidR="00840A8F" w:rsidRPr="00F37610" w:rsidTr="00252136">
        <w:trPr>
          <w:trHeight w:val="360"/>
          <w:jc w:val="center"/>
        </w:trPr>
        <w:tc>
          <w:tcPr>
            <w:tcW w:w="1181" w:type="dxa"/>
            <w:vMerge/>
            <w:tcBorders>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Craig Staude</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Friday Harbor Laboratories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616-0702</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staude</w:t>
            </w:r>
            <w:proofErr w:type="spellEnd"/>
          </w:p>
        </w:tc>
      </w:tr>
      <w:tr w:rsidR="00840A8F" w:rsidRPr="00F37610" w:rsidTr="00252136">
        <w:trPr>
          <w:trHeight w:val="620"/>
          <w:jc w:val="center"/>
        </w:trPr>
        <w:tc>
          <w:tcPr>
            <w:tcW w:w="1181" w:type="dxa"/>
            <w:vMerge w:val="restart"/>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Non-member</w:t>
            </w: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Nicholas Wehner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School of Marine &amp; Environmental Affairs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745-2138</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543-7004</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nwehner</w:t>
            </w:r>
            <w:proofErr w:type="spellEnd"/>
          </w:p>
        </w:tc>
      </w:tr>
      <w:tr w:rsidR="00840A8F" w:rsidRPr="00F37610" w:rsidTr="00252136">
        <w:trPr>
          <w:trHeight w:val="360"/>
          <w:jc w:val="center"/>
        </w:trPr>
        <w:tc>
          <w:tcPr>
            <w:tcW w:w="1181" w:type="dxa"/>
            <w:vMerge/>
            <w:tcBorders>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Achim</w:t>
            </w:r>
            <w:proofErr w:type="spellEnd"/>
            <w:r w:rsidRPr="00F37610">
              <w:rPr>
                <w:rFonts w:ascii="Arial Narrow" w:eastAsia="Malgun Gothic" w:hAnsi="Arial Narrow"/>
                <w:sz w:val="22"/>
                <w:szCs w:val="22"/>
              </w:rPr>
              <w:t xml:space="preserve"> </w:t>
            </w:r>
            <w:proofErr w:type="spellStart"/>
            <w:r w:rsidRPr="00F37610">
              <w:rPr>
                <w:rFonts w:ascii="Arial Narrow" w:eastAsia="Malgun Gothic" w:hAnsi="Arial Narrow"/>
                <w:sz w:val="22"/>
                <w:szCs w:val="22"/>
              </w:rPr>
              <w:t>Nicklis</w:t>
            </w:r>
            <w:proofErr w:type="spellEnd"/>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NOAA (JISAO)</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526-6210</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Achim.H.Nicklis@noaa.gov</w:t>
            </w:r>
          </w:p>
        </w:tc>
      </w:tr>
      <w:tr w:rsidR="00840A8F" w:rsidRPr="00F37610" w:rsidTr="00252136">
        <w:trPr>
          <w:trHeight w:val="360"/>
          <w:jc w:val="center"/>
        </w:trPr>
        <w:tc>
          <w:tcPr>
            <w:tcW w:w="1181" w:type="dxa"/>
            <w:vMerge w:val="restart"/>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Union Rep</w:t>
            </w: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John </w:t>
            </w:r>
            <w:proofErr w:type="spellStart"/>
            <w:r w:rsidRPr="00F37610">
              <w:rPr>
                <w:rFonts w:ascii="Arial Narrow" w:eastAsia="Malgun Gothic" w:hAnsi="Arial Narrow"/>
                <w:sz w:val="22"/>
                <w:szCs w:val="22"/>
              </w:rPr>
              <w:t>Freudenthal</w:t>
            </w:r>
            <w:proofErr w:type="spellEnd"/>
            <w:r w:rsidRPr="00F37610">
              <w:rPr>
                <w:rFonts w:ascii="Arial Narrow" w:eastAsia="Malgun Gothic" w:hAnsi="Arial Narrow"/>
                <w:sz w:val="22"/>
                <w:szCs w:val="22"/>
              </w:rPr>
              <w:t xml:space="preserve">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UAW 4121</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208-521-7559</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Jfreud</w:t>
            </w:r>
            <w:proofErr w:type="spellEnd"/>
          </w:p>
        </w:tc>
      </w:tr>
      <w:tr w:rsidR="00840A8F" w:rsidRPr="00F37610" w:rsidTr="00252136">
        <w:trPr>
          <w:trHeight w:val="360"/>
          <w:jc w:val="center"/>
        </w:trPr>
        <w:tc>
          <w:tcPr>
            <w:tcW w:w="1181" w:type="dxa"/>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Laura Davenport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SEIU Local 925</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221-4687</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lauradav</w:t>
            </w:r>
            <w:proofErr w:type="spellEnd"/>
          </w:p>
        </w:tc>
      </w:tr>
      <w:tr w:rsidR="00840A8F" w:rsidRPr="00F37610" w:rsidTr="00252136">
        <w:trPr>
          <w:trHeight w:val="360"/>
          <w:jc w:val="center"/>
        </w:trPr>
        <w:tc>
          <w:tcPr>
            <w:tcW w:w="1181" w:type="dxa"/>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Paul </w:t>
            </w:r>
            <w:proofErr w:type="spellStart"/>
            <w:r w:rsidRPr="00F37610">
              <w:rPr>
                <w:rFonts w:ascii="Arial Narrow" w:eastAsia="Malgun Gothic" w:hAnsi="Arial Narrow"/>
                <w:sz w:val="22"/>
                <w:szCs w:val="22"/>
              </w:rPr>
              <w:t>Bentson</w:t>
            </w:r>
            <w:proofErr w:type="spellEnd"/>
            <w:r w:rsidRPr="00F37610">
              <w:rPr>
                <w:rFonts w:ascii="Arial Narrow" w:eastAsia="Malgun Gothic" w:hAnsi="Arial Narrow"/>
                <w:sz w:val="22"/>
                <w:szCs w:val="22"/>
              </w:rPr>
              <w:t xml:space="preserve">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WFSE Local 1488</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744-3191</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bentson</w:t>
            </w:r>
            <w:proofErr w:type="spellEnd"/>
          </w:p>
        </w:tc>
      </w:tr>
      <w:tr w:rsidR="00840A8F" w:rsidRPr="00F37610" w:rsidTr="00252136">
        <w:trPr>
          <w:trHeight w:val="360"/>
          <w:jc w:val="center"/>
        </w:trPr>
        <w:tc>
          <w:tcPr>
            <w:tcW w:w="1181" w:type="dxa"/>
            <w:vMerge w:val="restart"/>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Ex-Officio</w:t>
            </w: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Wendy Winslow-</w:t>
            </w:r>
            <w:proofErr w:type="spellStart"/>
            <w:r w:rsidRPr="00F37610">
              <w:rPr>
                <w:rFonts w:ascii="Arial Narrow" w:eastAsia="Malgun Gothic" w:hAnsi="Arial Narrow"/>
                <w:sz w:val="22"/>
                <w:szCs w:val="22"/>
              </w:rPr>
              <w:t>Nason</w:t>
            </w:r>
            <w:proofErr w:type="spellEnd"/>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Risk Management</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616-7510</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wendywn</w:t>
            </w:r>
            <w:proofErr w:type="spellEnd"/>
          </w:p>
        </w:tc>
      </w:tr>
      <w:tr w:rsidR="00840A8F" w:rsidRPr="00F37610" w:rsidTr="00252136">
        <w:trPr>
          <w:trHeight w:val="360"/>
          <w:jc w:val="center"/>
        </w:trPr>
        <w:tc>
          <w:tcPr>
            <w:tcW w:w="1181" w:type="dxa"/>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Tracey Mosier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Facilities Services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685-1586</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tracey</w:t>
            </w:r>
            <w:proofErr w:type="spellEnd"/>
          </w:p>
        </w:tc>
      </w:tr>
      <w:tr w:rsidR="00840A8F" w:rsidRPr="00F37610" w:rsidTr="00252136">
        <w:trPr>
          <w:trHeight w:val="360"/>
          <w:jc w:val="center"/>
        </w:trPr>
        <w:tc>
          <w:tcPr>
            <w:tcW w:w="1181" w:type="dxa"/>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Elizabeth Dahl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Attorney General’s Office</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543-4150</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dahle</w:t>
            </w:r>
            <w:proofErr w:type="spellEnd"/>
          </w:p>
        </w:tc>
      </w:tr>
      <w:tr w:rsidR="00840A8F" w:rsidRPr="00F37610" w:rsidTr="00252136">
        <w:trPr>
          <w:trHeight w:val="360"/>
          <w:jc w:val="center"/>
        </w:trPr>
        <w:tc>
          <w:tcPr>
            <w:tcW w:w="1181" w:type="dxa"/>
            <w:vMerge w:val="restart"/>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Support</w:t>
            </w: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Katia </w:t>
            </w:r>
            <w:proofErr w:type="spellStart"/>
            <w:r w:rsidRPr="00F37610">
              <w:rPr>
                <w:rFonts w:ascii="Arial Narrow" w:eastAsia="Malgun Gothic" w:hAnsi="Arial Narrow"/>
                <w:sz w:val="22"/>
                <w:szCs w:val="22"/>
              </w:rPr>
              <w:t>Harb</w:t>
            </w:r>
            <w:proofErr w:type="spellEnd"/>
            <w:r w:rsidRPr="00F37610">
              <w:rPr>
                <w:rFonts w:ascii="Arial Narrow" w:eastAsia="Malgun Gothic" w:hAnsi="Arial Narrow"/>
                <w:sz w:val="22"/>
                <w:szCs w:val="22"/>
              </w:rPr>
              <w:t xml:space="preserve">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EH&amp;S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616-3771</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221-7770</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kharb</w:t>
            </w:r>
            <w:proofErr w:type="spellEnd"/>
          </w:p>
        </w:tc>
      </w:tr>
      <w:tr w:rsidR="00840A8F" w:rsidRPr="00F37610" w:rsidTr="00252136">
        <w:trPr>
          <w:trHeight w:val="360"/>
          <w:jc w:val="center"/>
        </w:trPr>
        <w:tc>
          <w:tcPr>
            <w:tcW w:w="1181" w:type="dxa"/>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Dave Leonard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EH&amp;S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543-7221</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dleonard</w:t>
            </w:r>
            <w:proofErr w:type="spellEnd"/>
          </w:p>
        </w:tc>
      </w:tr>
      <w:tr w:rsidR="00840A8F" w:rsidRPr="00F37610" w:rsidTr="00252136">
        <w:trPr>
          <w:trHeight w:val="360"/>
          <w:jc w:val="center"/>
        </w:trPr>
        <w:tc>
          <w:tcPr>
            <w:tcW w:w="1181" w:type="dxa"/>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Micheal</w:t>
            </w:r>
            <w:proofErr w:type="spellEnd"/>
            <w:r w:rsidRPr="00F37610">
              <w:rPr>
                <w:rFonts w:ascii="Arial Narrow" w:eastAsia="Malgun Gothic" w:hAnsi="Arial Narrow"/>
                <w:sz w:val="22"/>
                <w:szCs w:val="22"/>
              </w:rPr>
              <w:t xml:space="preserve"> Blalock </w:t>
            </w:r>
          </w:p>
        </w:tc>
        <w:tc>
          <w:tcPr>
            <w:tcW w:w="288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EH&amp;S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221-2852</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blalock</w:t>
            </w:r>
            <w:proofErr w:type="spellEnd"/>
          </w:p>
        </w:tc>
      </w:tr>
      <w:tr w:rsidR="00840A8F" w:rsidRPr="00F37610" w:rsidTr="00252136">
        <w:trPr>
          <w:trHeight w:val="360"/>
          <w:jc w:val="center"/>
        </w:trPr>
        <w:tc>
          <w:tcPr>
            <w:tcW w:w="1181" w:type="dxa"/>
            <w:tcBorders>
              <w:top w:val="single" w:sz="4" w:space="0" w:color="000000"/>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2104" w:type="dxa"/>
            <w:gridSpan w:val="3"/>
            <w:tcBorders>
              <w:top w:val="single" w:sz="4" w:space="0" w:color="000000"/>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2881" w:type="dxa"/>
            <w:gridSpan w:val="3"/>
            <w:tcBorders>
              <w:top w:val="single" w:sz="4" w:space="0" w:color="000000"/>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1405" w:type="dxa"/>
            <w:gridSpan w:val="2"/>
            <w:tcBorders>
              <w:top w:val="single" w:sz="4" w:space="0" w:color="000000"/>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2711" w:type="dxa"/>
            <w:tcBorders>
              <w:top w:val="single" w:sz="4" w:space="0" w:color="000000"/>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r>
      <w:tr w:rsidR="00252136" w:rsidRPr="00F37610" w:rsidTr="00252136">
        <w:trPr>
          <w:trHeight w:val="270"/>
          <w:jc w:val="center"/>
        </w:trPr>
        <w:tc>
          <w:tcPr>
            <w:tcW w:w="1181" w:type="dxa"/>
            <w:tcBorders>
              <w:top w:val="nil"/>
              <w:left w:val="nil"/>
              <w:bottom w:val="nil"/>
              <w:right w:val="nil"/>
            </w:tcBorders>
            <w:vAlign w:val="center"/>
          </w:tcPr>
          <w:p w:rsidR="00252136" w:rsidRPr="00F37610" w:rsidRDefault="00252136" w:rsidP="00252136">
            <w:pPr>
              <w:pStyle w:val="NoSpacing"/>
              <w:rPr>
                <w:rFonts w:ascii="Arial Narrow" w:eastAsia="Malgun Gothic" w:hAnsi="Arial Narrow"/>
                <w:sz w:val="22"/>
                <w:szCs w:val="22"/>
              </w:rPr>
            </w:pPr>
          </w:p>
        </w:tc>
        <w:tc>
          <w:tcPr>
            <w:tcW w:w="2104" w:type="dxa"/>
            <w:gridSpan w:val="3"/>
            <w:tcBorders>
              <w:top w:val="nil"/>
              <w:left w:val="nil"/>
              <w:bottom w:val="nil"/>
              <w:right w:val="nil"/>
            </w:tcBorders>
            <w:vAlign w:val="center"/>
          </w:tcPr>
          <w:p w:rsidR="00252136" w:rsidRPr="00F37610" w:rsidRDefault="00252136" w:rsidP="00252136">
            <w:pPr>
              <w:pStyle w:val="NoSpacing"/>
              <w:rPr>
                <w:rFonts w:ascii="Arial Narrow" w:eastAsia="Malgun Gothic" w:hAnsi="Arial Narrow"/>
                <w:sz w:val="22"/>
                <w:szCs w:val="22"/>
              </w:rPr>
            </w:pPr>
          </w:p>
        </w:tc>
        <w:tc>
          <w:tcPr>
            <w:tcW w:w="2881" w:type="dxa"/>
            <w:gridSpan w:val="3"/>
            <w:tcBorders>
              <w:top w:val="nil"/>
              <w:left w:val="nil"/>
              <w:bottom w:val="nil"/>
              <w:right w:val="nil"/>
            </w:tcBorders>
            <w:vAlign w:val="center"/>
          </w:tcPr>
          <w:p w:rsidR="00252136" w:rsidRPr="00F37610" w:rsidRDefault="00252136" w:rsidP="00252136">
            <w:pPr>
              <w:pStyle w:val="NoSpacing"/>
              <w:rPr>
                <w:rFonts w:ascii="Arial Narrow" w:eastAsia="Malgun Gothic" w:hAnsi="Arial Narrow"/>
                <w:sz w:val="22"/>
                <w:szCs w:val="22"/>
              </w:rPr>
            </w:pPr>
          </w:p>
        </w:tc>
        <w:tc>
          <w:tcPr>
            <w:tcW w:w="1405" w:type="dxa"/>
            <w:gridSpan w:val="2"/>
            <w:tcBorders>
              <w:top w:val="nil"/>
              <w:left w:val="nil"/>
              <w:bottom w:val="nil"/>
              <w:right w:val="nil"/>
            </w:tcBorders>
            <w:vAlign w:val="center"/>
          </w:tcPr>
          <w:p w:rsidR="00252136" w:rsidRPr="00F37610" w:rsidRDefault="00252136" w:rsidP="00252136">
            <w:pPr>
              <w:pStyle w:val="NoSpacing"/>
              <w:rPr>
                <w:rFonts w:ascii="Arial Narrow" w:eastAsia="Malgun Gothic" w:hAnsi="Arial Narrow"/>
                <w:sz w:val="22"/>
                <w:szCs w:val="22"/>
              </w:rPr>
            </w:pPr>
          </w:p>
        </w:tc>
        <w:tc>
          <w:tcPr>
            <w:tcW w:w="2711" w:type="dxa"/>
            <w:tcBorders>
              <w:top w:val="nil"/>
              <w:left w:val="nil"/>
              <w:bottom w:val="nil"/>
              <w:right w:val="nil"/>
            </w:tcBorders>
            <w:vAlign w:val="center"/>
          </w:tcPr>
          <w:p w:rsidR="00252136" w:rsidRPr="00F37610" w:rsidRDefault="00252136" w:rsidP="00252136">
            <w:pPr>
              <w:pStyle w:val="NoSpacing"/>
              <w:rPr>
                <w:rFonts w:ascii="Arial Narrow" w:eastAsia="Malgun Gothic" w:hAnsi="Arial Narrow"/>
                <w:sz w:val="22"/>
                <w:szCs w:val="22"/>
              </w:rPr>
            </w:pPr>
          </w:p>
        </w:tc>
      </w:tr>
      <w:tr w:rsidR="00713A1A" w:rsidRPr="00F37610" w:rsidTr="00252136">
        <w:trPr>
          <w:trHeight w:val="270"/>
          <w:jc w:val="center"/>
        </w:trPr>
        <w:tc>
          <w:tcPr>
            <w:tcW w:w="1181" w:type="dxa"/>
            <w:tcBorders>
              <w:top w:val="nil"/>
              <w:left w:val="nil"/>
              <w:bottom w:val="nil"/>
              <w:right w:val="nil"/>
            </w:tcBorders>
            <w:vAlign w:val="center"/>
          </w:tcPr>
          <w:p w:rsidR="00713A1A" w:rsidRPr="00F37610" w:rsidRDefault="00713A1A" w:rsidP="00252136">
            <w:pPr>
              <w:pStyle w:val="NoSpacing"/>
              <w:rPr>
                <w:rFonts w:ascii="Arial Narrow" w:eastAsia="Malgun Gothic" w:hAnsi="Arial Narrow"/>
                <w:sz w:val="22"/>
                <w:szCs w:val="22"/>
              </w:rPr>
            </w:pPr>
          </w:p>
        </w:tc>
        <w:tc>
          <w:tcPr>
            <w:tcW w:w="2104" w:type="dxa"/>
            <w:gridSpan w:val="3"/>
            <w:tcBorders>
              <w:top w:val="nil"/>
              <w:left w:val="nil"/>
              <w:bottom w:val="nil"/>
              <w:right w:val="nil"/>
            </w:tcBorders>
            <w:vAlign w:val="center"/>
          </w:tcPr>
          <w:p w:rsidR="00713A1A" w:rsidRPr="00F37610" w:rsidRDefault="00713A1A" w:rsidP="00252136">
            <w:pPr>
              <w:pStyle w:val="NoSpacing"/>
              <w:rPr>
                <w:rFonts w:ascii="Arial Narrow" w:eastAsia="Malgun Gothic" w:hAnsi="Arial Narrow"/>
                <w:sz w:val="22"/>
                <w:szCs w:val="22"/>
              </w:rPr>
            </w:pPr>
          </w:p>
        </w:tc>
        <w:tc>
          <w:tcPr>
            <w:tcW w:w="2881" w:type="dxa"/>
            <w:gridSpan w:val="3"/>
            <w:tcBorders>
              <w:top w:val="nil"/>
              <w:left w:val="nil"/>
              <w:bottom w:val="nil"/>
              <w:right w:val="nil"/>
            </w:tcBorders>
            <w:vAlign w:val="center"/>
          </w:tcPr>
          <w:p w:rsidR="00713A1A" w:rsidRPr="00F37610" w:rsidRDefault="00713A1A" w:rsidP="00252136">
            <w:pPr>
              <w:pStyle w:val="NoSpacing"/>
              <w:rPr>
                <w:rFonts w:ascii="Arial Narrow" w:eastAsia="Malgun Gothic" w:hAnsi="Arial Narrow"/>
                <w:sz w:val="22"/>
                <w:szCs w:val="22"/>
              </w:rPr>
            </w:pPr>
          </w:p>
        </w:tc>
        <w:tc>
          <w:tcPr>
            <w:tcW w:w="1405" w:type="dxa"/>
            <w:gridSpan w:val="2"/>
            <w:tcBorders>
              <w:top w:val="nil"/>
              <w:left w:val="nil"/>
              <w:bottom w:val="nil"/>
              <w:right w:val="nil"/>
            </w:tcBorders>
            <w:vAlign w:val="center"/>
          </w:tcPr>
          <w:p w:rsidR="00713A1A" w:rsidRPr="00F37610" w:rsidRDefault="00713A1A" w:rsidP="00252136">
            <w:pPr>
              <w:pStyle w:val="NoSpacing"/>
              <w:rPr>
                <w:rFonts w:ascii="Arial Narrow" w:eastAsia="Malgun Gothic" w:hAnsi="Arial Narrow"/>
                <w:sz w:val="22"/>
                <w:szCs w:val="22"/>
              </w:rPr>
            </w:pPr>
          </w:p>
        </w:tc>
        <w:tc>
          <w:tcPr>
            <w:tcW w:w="2711" w:type="dxa"/>
            <w:tcBorders>
              <w:top w:val="nil"/>
              <w:left w:val="nil"/>
              <w:bottom w:val="nil"/>
              <w:right w:val="nil"/>
            </w:tcBorders>
            <w:vAlign w:val="center"/>
          </w:tcPr>
          <w:p w:rsidR="00713A1A" w:rsidRPr="00F37610" w:rsidRDefault="00713A1A" w:rsidP="00252136">
            <w:pPr>
              <w:pStyle w:val="NoSpacing"/>
              <w:rPr>
                <w:rFonts w:ascii="Arial Narrow" w:eastAsia="Malgun Gothic" w:hAnsi="Arial Narrow"/>
                <w:sz w:val="22"/>
                <w:szCs w:val="22"/>
              </w:rPr>
            </w:pPr>
          </w:p>
        </w:tc>
      </w:tr>
      <w:tr w:rsidR="00972BD1" w:rsidRPr="00F37610" w:rsidTr="00252136">
        <w:trPr>
          <w:trHeight w:val="270"/>
          <w:jc w:val="center"/>
        </w:trPr>
        <w:tc>
          <w:tcPr>
            <w:tcW w:w="1181" w:type="dxa"/>
            <w:tcBorders>
              <w:top w:val="nil"/>
              <w:left w:val="nil"/>
              <w:bottom w:val="nil"/>
              <w:right w:val="nil"/>
            </w:tcBorders>
            <w:vAlign w:val="center"/>
          </w:tcPr>
          <w:p w:rsidR="00972BD1" w:rsidRPr="00F37610" w:rsidRDefault="00972BD1" w:rsidP="00252136">
            <w:pPr>
              <w:pStyle w:val="NoSpacing"/>
              <w:rPr>
                <w:rFonts w:ascii="Arial Narrow" w:eastAsia="Malgun Gothic" w:hAnsi="Arial Narrow"/>
                <w:sz w:val="22"/>
                <w:szCs w:val="22"/>
              </w:rPr>
            </w:pPr>
          </w:p>
        </w:tc>
        <w:tc>
          <w:tcPr>
            <w:tcW w:w="2104" w:type="dxa"/>
            <w:gridSpan w:val="3"/>
            <w:tcBorders>
              <w:top w:val="nil"/>
              <w:left w:val="nil"/>
              <w:bottom w:val="nil"/>
              <w:right w:val="nil"/>
            </w:tcBorders>
            <w:vAlign w:val="center"/>
          </w:tcPr>
          <w:p w:rsidR="00972BD1" w:rsidRPr="00F37610" w:rsidRDefault="00972BD1" w:rsidP="00252136">
            <w:pPr>
              <w:pStyle w:val="NoSpacing"/>
              <w:rPr>
                <w:rFonts w:ascii="Arial Narrow" w:eastAsia="Malgun Gothic" w:hAnsi="Arial Narrow"/>
                <w:sz w:val="22"/>
                <w:szCs w:val="22"/>
              </w:rPr>
            </w:pPr>
          </w:p>
        </w:tc>
        <w:tc>
          <w:tcPr>
            <w:tcW w:w="2881" w:type="dxa"/>
            <w:gridSpan w:val="3"/>
            <w:tcBorders>
              <w:top w:val="nil"/>
              <w:left w:val="nil"/>
              <w:bottom w:val="nil"/>
              <w:right w:val="nil"/>
            </w:tcBorders>
            <w:vAlign w:val="center"/>
          </w:tcPr>
          <w:p w:rsidR="00972BD1" w:rsidRPr="00F37610" w:rsidRDefault="00972BD1" w:rsidP="00252136">
            <w:pPr>
              <w:pStyle w:val="NoSpacing"/>
              <w:rPr>
                <w:rFonts w:ascii="Arial Narrow" w:eastAsia="Malgun Gothic" w:hAnsi="Arial Narrow"/>
                <w:sz w:val="22"/>
                <w:szCs w:val="22"/>
              </w:rPr>
            </w:pPr>
          </w:p>
        </w:tc>
        <w:tc>
          <w:tcPr>
            <w:tcW w:w="1405" w:type="dxa"/>
            <w:gridSpan w:val="2"/>
            <w:tcBorders>
              <w:top w:val="nil"/>
              <w:left w:val="nil"/>
              <w:bottom w:val="nil"/>
              <w:right w:val="nil"/>
            </w:tcBorders>
            <w:vAlign w:val="center"/>
          </w:tcPr>
          <w:p w:rsidR="00972BD1" w:rsidRPr="00F37610" w:rsidRDefault="00972BD1" w:rsidP="00252136">
            <w:pPr>
              <w:pStyle w:val="NoSpacing"/>
              <w:rPr>
                <w:rFonts w:ascii="Arial Narrow" w:eastAsia="Malgun Gothic" w:hAnsi="Arial Narrow"/>
                <w:sz w:val="22"/>
                <w:szCs w:val="22"/>
              </w:rPr>
            </w:pPr>
          </w:p>
        </w:tc>
        <w:tc>
          <w:tcPr>
            <w:tcW w:w="2711" w:type="dxa"/>
            <w:tcBorders>
              <w:top w:val="nil"/>
              <w:left w:val="nil"/>
              <w:bottom w:val="nil"/>
              <w:right w:val="nil"/>
            </w:tcBorders>
            <w:vAlign w:val="center"/>
          </w:tcPr>
          <w:p w:rsidR="00972BD1" w:rsidRPr="00F37610" w:rsidRDefault="00972BD1" w:rsidP="00252136">
            <w:pPr>
              <w:pStyle w:val="NoSpacing"/>
              <w:rPr>
                <w:rFonts w:ascii="Arial Narrow" w:eastAsia="Malgun Gothic" w:hAnsi="Arial Narrow"/>
                <w:sz w:val="22"/>
                <w:szCs w:val="22"/>
              </w:rPr>
            </w:pPr>
          </w:p>
        </w:tc>
      </w:tr>
      <w:tr w:rsidR="008F4BB3" w:rsidRPr="00F37610" w:rsidTr="00252136">
        <w:trPr>
          <w:trHeight w:val="341"/>
          <w:jc w:val="center"/>
        </w:trPr>
        <w:tc>
          <w:tcPr>
            <w:tcW w:w="10282" w:type="dxa"/>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lastRenderedPageBreak/>
              <w:t>CoEnv Dean’s Office Health &amp; Safety Coordinator</w:t>
            </w:r>
          </w:p>
        </w:tc>
      </w:tr>
      <w:tr w:rsidR="008F4BB3" w:rsidRPr="00F37610" w:rsidTr="00252136">
        <w:trPr>
          <w:trHeight w:val="17"/>
          <w:jc w:val="center"/>
        </w:trPr>
        <w:tc>
          <w:tcPr>
            <w:tcW w:w="1181" w:type="dxa"/>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Name</w:t>
            </w:r>
          </w:p>
        </w:tc>
        <w:tc>
          <w:tcPr>
            <w:tcW w:w="2104" w:type="dxa"/>
            <w:gridSpan w:val="3"/>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Role</w:t>
            </w:r>
          </w:p>
        </w:tc>
        <w:tc>
          <w:tcPr>
            <w:tcW w:w="1550" w:type="dxa"/>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Committee</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Department</w:t>
            </w:r>
          </w:p>
        </w:tc>
        <w:tc>
          <w:tcPr>
            <w:tcW w:w="1405" w:type="dxa"/>
            <w:gridSpan w:val="2"/>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Phone</w:t>
            </w:r>
          </w:p>
        </w:tc>
        <w:tc>
          <w:tcPr>
            <w:tcW w:w="2711" w:type="dxa"/>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Email</w:t>
            </w:r>
          </w:p>
        </w:tc>
      </w:tr>
      <w:tr w:rsidR="008F4BB3" w:rsidRPr="00F37610" w:rsidTr="00252136">
        <w:trPr>
          <w:trHeight w:val="17"/>
          <w:jc w:val="center"/>
        </w:trPr>
        <w:tc>
          <w:tcPr>
            <w:tcW w:w="1181" w:type="dxa"/>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Andrea Fleming</w:t>
            </w:r>
          </w:p>
        </w:tc>
        <w:tc>
          <w:tcPr>
            <w:tcW w:w="2104" w:type="dxa"/>
            <w:gridSpan w:val="3"/>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H&amp;S Rep</w:t>
            </w:r>
          </w:p>
        </w:tc>
        <w:tc>
          <w:tcPr>
            <w:tcW w:w="1550" w:type="dxa"/>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Organizational </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Departmental </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8F4BB3" w:rsidRPr="00F37610" w:rsidRDefault="00F00DCD" w:rsidP="00252136">
            <w:pPr>
              <w:pStyle w:val="NoSpacing"/>
              <w:rPr>
                <w:rFonts w:ascii="Arial Narrow" w:eastAsia="Malgun Gothic" w:hAnsi="Arial Narrow"/>
                <w:sz w:val="22"/>
                <w:szCs w:val="22"/>
              </w:rPr>
            </w:pPr>
            <w:r>
              <w:rPr>
                <w:rFonts w:ascii="Arial Narrow" w:eastAsia="Malgun Gothic" w:hAnsi="Arial Narrow"/>
                <w:sz w:val="22"/>
                <w:szCs w:val="22"/>
              </w:rPr>
              <w:t>Office of the Dean</w:t>
            </w:r>
          </w:p>
        </w:tc>
        <w:tc>
          <w:tcPr>
            <w:tcW w:w="1405" w:type="dxa"/>
            <w:gridSpan w:val="2"/>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221-1841</w:t>
            </w:r>
          </w:p>
        </w:tc>
        <w:tc>
          <w:tcPr>
            <w:tcW w:w="2711" w:type="dxa"/>
            <w:tcBorders>
              <w:top w:val="single" w:sz="4" w:space="0" w:color="000000"/>
              <w:left w:val="single" w:sz="4" w:space="0" w:color="000000"/>
              <w:bottom w:val="single" w:sz="4" w:space="0" w:color="000000"/>
              <w:right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abyrd</w:t>
            </w:r>
            <w:proofErr w:type="spellEnd"/>
          </w:p>
        </w:tc>
      </w:tr>
      <w:tr w:rsidR="008F4BB3" w:rsidRPr="00F37610" w:rsidTr="00252136">
        <w:trPr>
          <w:trHeight w:val="44"/>
          <w:jc w:val="center"/>
        </w:trPr>
        <w:tc>
          <w:tcPr>
            <w:tcW w:w="10282" w:type="dxa"/>
            <w:gridSpan w:val="10"/>
            <w:tcBorders>
              <w:top w:val="single" w:sz="4" w:space="0" w:color="000000"/>
              <w:bottom w:val="single" w:sz="4" w:space="0" w:color="000000"/>
            </w:tcBorders>
            <w:shd w:val="clear" w:color="auto" w:fill="BFBFBF" w:themeFill="background1" w:themeFillShade="BF"/>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University-Wide Safety &amp; Health Committee Representative</w:t>
            </w:r>
          </w:p>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i/>
                <w:sz w:val="22"/>
                <w:szCs w:val="22"/>
              </w:rPr>
              <w:t xml:space="preserve">for </w:t>
            </w:r>
            <w:r w:rsidRPr="00F37610">
              <w:rPr>
                <w:rFonts w:ascii="Arial Narrow" w:eastAsia="Malgun Gothic" w:hAnsi="Arial Narrow"/>
                <w:b/>
                <w:sz w:val="22"/>
                <w:szCs w:val="22"/>
              </w:rPr>
              <w:t>the College of the Environment, Group #10</w:t>
            </w:r>
          </w:p>
        </w:tc>
      </w:tr>
      <w:tr w:rsidR="008F4BB3" w:rsidRPr="00F37610" w:rsidTr="00EB3F6D">
        <w:trPr>
          <w:trHeight w:val="18"/>
          <w:jc w:val="center"/>
        </w:trPr>
        <w:tc>
          <w:tcPr>
            <w:tcW w:w="325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Name</w:t>
            </w:r>
          </w:p>
        </w:tc>
        <w:tc>
          <w:tcPr>
            <w:tcW w:w="2915"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Department</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 xml:space="preserve">Phone </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Email</w:t>
            </w:r>
          </w:p>
        </w:tc>
      </w:tr>
      <w:tr w:rsidR="008F4BB3" w:rsidRPr="00F37610" w:rsidTr="00EB3F6D">
        <w:trPr>
          <w:trHeight w:val="18"/>
          <w:jc w:val="center"/>
        </w:trPr>
        <w:tc>
          <w:tcPr>
            <w:tcW w:w="325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David Zuckerman (Chair)</w:t>
            </w:r>
          </w:p>
        </w:tc>
        <w:tc>
          <w:tcPr>
            <w:tcW w:w="2915"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School of Forest Resources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543-8008</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dzman</w:t>
            </w:r>
            <w:proofErr w:type="spellEnd"/>
          </w:p>
        </w:tc>
      </w:tr>
      <w:tr w:rsidR="008F4BB3" w:rsidRPr="00F37610" w:rsidTr="00EB3F6D">
        <w:trPr>
          <w:trHeight w:val="18"/>
          <w:jc w:val="center"/>
        </w:trPr>
        <w:tc>
          <w:tcPr>
            <w:tcW w:w="3251"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Kristian Haapa-aho (Co-Chair)</w:t>
            </w:r>
          </w:p>
        </w:tc>
        <w:tc>
          <w:tcPr>
            <w:tcW w:w="2915"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Aquatic &amp; Fishery Sciences</w:t>
            </w:r>
          </w:p>
        </w:tc>
        <w:tc>
          <w:tcPr>
            <w:tcW w:w="1405"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616-8552</w:t>
            </w:r>
          </w:p>
        </w:tc>
        <w:tc>
          <w:tcPr>
            <w:tcW w:w="2711"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khaapa</w:t>
            </w:r>
            <w:proofErr w:type="spellEnd"/>
          </w:p>
        </w:tc>
      </w:tr>
      <w:tr w:rsidR="008F4BB3" w:rsidRPr="00F37610" w:rsidTr="00EB3F6D">
        <w:trPr>
          <w:trHeight w:val="18"/>
          <w:jc w:val="center"/>
        </w:trPr>
        <w:tc>
          <w:tcPr>
            <w:tcW w:w="3251" w:type="dxa"/>
            <w:gridSpan w:val="3"/>
            <w:tcBorders>
              <w:top w:val="nil"/>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2915" w:type="dxa"/>
            <w:gridSpan w:val="4"/>
            <w:tcBorders>
              <w:top w:val="nil"/>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1405" w:type="dxa"/>
            <w:gridSpan w:val="2"/>
            <w:tcBorders>
              <w:top w:val="nil"/>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2711" w:type="dxa"/>
            <w:tcBorders>
              <w:top w:val="nil"/>
              <w:left w:val="nil"/>
              <w:bottom w:val="nil"/>
              <w:right w:val="nil"/>
            </w:tcBorders>
            <w:vAlign w:val="center"/>
          </w:tcPr>
          <w:p w:rsidR="008F4BB3" w:rsidRPr="00F37610" w:rsidRDefault="008F4BB3" w:rsidP="00252136">
            <w:pPr>
              <w:pStyle w:val="NoSpacing"/>
              <w:rPr>
                <w:rFonts w:ascii="Arial Narrow" w:eastAsia="Malgun Gothic" w:hAnsi="Arial Narrow"/>
                <w:sz w:val="22"/>
                <w:szCs w:val="22"/>
              </w:rPr>
            </w:pPr>
          </w:p>
        </w:tc>
      </w:tr>
      <w:tr w:rsidR="008F4BB3" w:rsidRPr="00F37610" w:rsidTr="00252136">
        <w:trPr>
          <w:trHeight w:val="485"/>
          <w:jc w:val="center"/>
        </w:trPr>
        <w:tc>
          <w:tcPr>
            <w:tcW w:w="10282" w:type="dxa"/>
            <w:gridSpan w:val="10"/>
            <w:tcBorders>
              <w:top w:val="single" w:sz="4" w:space="0" w:color="000000"/>
              <w:bottom w:val="single" w:sz="4" w:space="0" w:color="000000"/>
            </w:tcBorders>
            <w:shd w:val="clear" w:color="auto" w:fill="BFBFBF" w:themeFill="background1" w:themeFillShade="BF"/>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First-Aid/CPR Certified Employees in the College of the Environment, Dean’s Office</w:t>
            </w:r>
          </w:p>
        </w:tc>
      </w:tr>
      <w:tr w:rsidR="008F4BB3" w:rsidRPr="00F37610" w:rsidTr="00252136">
        <w:trPr>
          <w:trHeight w:val="18"/>
          <w:jc w:val="center"/>
        </w:trPr>
        <w:tc>
          <w:tcPr>
            <w:tcW w:w="4835" w:type="dxa"/>
            <w:gridSpan w:val="5"/>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Name</w:t>
            </w:r>
          </w:p>
        </w:tc>
        <w:tc>
          <w:tcPr>
            <w:tcW w:w="1331"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Location</w:t>
            </w:r>
          </w:p>
        </w:tc>
        <w:tc>
          <w:tcPr>
            <w:tcW w:w="1132"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Phone</w:t>
            </w:r>
          </w:p>
        </w:tc>
        <w:tc>
          <w:tcPr>
            <w:tcW w:w="2984"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Email</w:t>
            </w:r>
          </w:p>
        </w:tc>
      </w:tr>
      <w:tr w:rsidR="008F4BB3" w:rsidRPr="00F37610" w:rsidTr="00252136">
        <w:trPr>
          <w:trHeight w:val="18"/>
          <w:jc w:val="center"/>
        </w:trPr>
        <w:tc>
          <w:tcPr>
            <w:tcW w:w="4835" w:type="dxa"/>
            <w:gridSpan w:val="5"/>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Jennifer Davison</w:t>
            </w:r>
          </w:p>
        </w:tc>
        <w:tc>
          <w:tcPr>
            <w:tcW w:w="1331" w:type="dxa"/>
            <w:gridSpan w:val="2"/>
            <w:tcBorders>
              <w:top w:val="single" w:sz="4" w:space="0" w:color="000000"/>
              <w:bottom w:val="single" w:sz="4" w:space="0" w:color="000000"/>
            </w:tcBorders>
            <w:vAlign w:val="center"/>
          </w:tcPr>
          <w:p w:rsidR="008F4BB3" w:rsidRPr="00F37610" w:rsidRDefault="008F4BB3" w:rsidP="00F00DCD">
            <w:pPr>
              <w:pStyle w:val="NoSpacing"/>
              <w:rPr>
                <w:rFonts w:ascii="Arial Narrow" w:eastAsia="Malgun Gothic" w:hAnsi="Arial Narrow"/>
                <w:sz w:val="22"/>
                <w:szCs w:val="22"/>
              </w:rPr>
            </w:pPr>
            <w:r w:rsidRPr="00F37610">
              <w:rPr>
                <w:rFonts w:ascii="Arial Narrow" w:eastAsia="Malgun Gothic" w:hAnsi="Arial Narrow"/>
                <w:sz w:val="22"/>
                <w:szCs w:val="22"/>
              </w:rPr>
              <w:t xml:space="preserve">OSB </w:t>
            </w:r>
            <w:r w:rsidR="00F00DCD">
              <w:rPr>
                <w:rFonts w:ascii="Arial Narrow" w:eastAsia="Malgun Gothic" w:hAnsi="Arial Narrow"/>
                <w:sz w:val="22"/>
                <w:szCs w:val="22"/>
              </w:rPr>
              <w:t>216</w:t>
            </w:r>
          </w:p>
        </w:tc>
        <w:tc>
          <w:tcPr>
            <w:tcW w:w="1132"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616-5727</w:t>
            </w:r>
          </w:p>
        </w:tc>
        <w:tc>
          <w:tcPr>
            <w:tcW w:w="2984"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jnfrdvsn</w:t>
            </w:r>
            <w:proofErr w:type="spellEnd"/>
          </w:p>
        </w:tc>
      </w:tr>
      <w:tr w:rsidR="008F4BB3" w:rsidRPr="00F37610" w:rsidTr="00252136">
        <w:trPr>
          <w:trHeight w:val="18"/>
          <w:jc w:val="center"/>
        </w:trPr>
        <w:tc>
          <w:tcPr>
            <w:tcW w:w="4835" w:type="dxa"/>
            <w:gridSpan w:val="5"/>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 xml:space="preserve">Stephanie Harrington </w:t>
            </w:r>
          </w:p>
        </w:tc>
        <w:tc>
          <w:tcPr>
            <w:tcW w:w="1331"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OSB 231</w:t>
            </w:r>
          </w:p>
        </w:tc>
        <w:tc>
          <w:tcPr>
            <w:tcW w:w="1132"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543-0878</w:t>
            </w:r>
          </w:p>
        </w:tc>
        <w:tc>
          <w:tcPr>
            <w:tcW w:w="2984"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stephah</w:t>
            </w:r>
            <w:proofErr w:type="spellEnd"/>
          </w:p>
        </w:tc>
      </w:tr>
      <w:tr w:rsidR="008F4BB3" w:rsidRPr="00F37610" w:rsidTr="00252136">
        <w:trPr>
          <w:trHeight w:val="18"/>
          <w:jc w:val="center"/>
        </w:trPr>
        <w:tc>
          <w:tcPr>
            <w:tcW w:w="4835" w:type="dxa"/>
            <w:gridSpan w:val="5"/>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Summer Dela Cruz (CPR Only)</w:t>
            </w:r>
          </w:p>
        </w:tc>
        <w:tc>
          <w:tcPr>
            <w:tcW w:w="1331" w:type="dxa"/>
            <w:gridSpan w:val="2"/>
            <w:tcBorders>
              <w:top w:val="single" w:sz="4" w:space="0" w:color="000000"/>
              <w:bottom w:val="single" w:sz="4" w:space="0" w:color="000000"/>
            </w:tcBorders>
            <w:vAlign w:val="center"/>
          </w:tcPr>
          <w:p w:rsidR="008F4BB3" w:rsidRPr="00F37610" w:rsidRDefault="008F4BB3" w:rsidP="00F00DCD">
            <w:pPr>
              <w:pStyle w:val="NoSpacing"/>
              <w:rPr>
                <w:rFonts w:ascii="Arial Narrow" w:eastAsia="Malgun Gothic" w:hAnsi="Arial Narrow"/>
                <w:sz w:val="22"/>
                <w:szCs w:val="22"/>
              </w:rPr>
            </w:pPr>
            <w:r w:rsidRPr="00F37610">
              <w:rPr>
                <w:rFonts w:ascii="Arial Narrow" w:eastAsia="Malgun Gothic" w:hAnsi="Arial Narrow"/>
                <w:sz w:val="22"/>
                <w:szCs w:val="22"/>
              </w:rPr>
              <w:t>OSB 218</w:t>
            </w:r>
          </w:p>
        </w:tc>
        <w:tc>
          <w:tcPr>
            <w:tcW w:w="1132"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616-8374</w:t>
            </w:r>
          </w:p>
        </w:tc>
        <w:tc>
          <w:tcPr>
            <w:tcW w:w="2984" w:type="dxa"/>
            <w:gridSpan w:val="2"/>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roofErr w:type="spellStart"/>
            <w:r w:rsidRPr="00F37610">
              <w:rPr>
                <w:rFonts w:ascii="Arial Narrow" w:eastAsia="Malgun Gothic" w:hAnsi="Arial Narrow"/>
                <w:sz w:val="22"/>
                <w:szCs w:val="22"/>
              </w:rPr>
              <w:t>sldc</w:t>
            </w:r>
            <w:proofErr w:type="spellEnd"/>
          </w:p>
        </w:tc>
      </w:tr>
      <w:tr w:rsidR="00840A8F" w:rsidRPr="00F37610" w:rsidTr="00EB3F6D">
        <w:trPr>
          <w:trHeight w:val="18"/>
          <w:jc w:val="center"/>
        </w:trPr>
        <w:tc>
          <w:tcPr>
            <w:tcW w:w="3251" w:type="dxa"/>
            <w:gridSpan w:val="3"/>
            <w:tcBorders>
              <w:top w:val="single" w:sz="4" w:space="0" w:color="000000"/>
              <w:left w:val="nil"/>
              <w:bottom w:val="single" w:sz="4" w:space="0" w:color="000000"/>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1584" w:type="dxa"/>
            <w:gridSpan w:val="2"/>
            <w:tcBorders>
              <w:top w:val="single" w:sz="4" w:space="0" w:color="000000"/>
              <w:left w:val="nil"/>
              <w:bottom w:val="single" w:sz="4" w:space="0" w:color="000000"/>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1331" w:type="dxa"/>
            <w:gridSpan w:val="2"/>
            <w:tcBorders>
              <w:top w:val="single" w:sz="4" w:space="0" w:color="000000"/>
              <w:left w:val="nil"/>
              <w:bottom w:val="single" w:sz="4" w:space="0" w:color="000000"/>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1132" w:type="dxa"/>
            <w:tcBorders>
              <w:top w:val="single" w:sz="4" w:space="0" w:color="000000"/>
              <w:left w:val="nil"/>
              <w:bottom w:val="single" w:sz="4" w:space="0" w:color="000000"/>
              <w:right w:val="nil"/>
            </w:tcBorders>
            <w:vAlign w:val="center"/>
          </w:tcPr>
          <w:p w:rsidR="008F4BB3" w:rsidRPr="00F37610" w:rsidRDefault="008F4BB3" w:rsidP="00252136">
            <w:pPr>
              <w:pStyle w:val="NoSpacing"/>
              <w:rPr>
                <w:rFonts w:ascii="Arial Narrow" w:eastAsia="Malgun Gothic" w:hAnsi="Arial Narrow"/>
                <w:sz w:val="22"/>
                <w:szCs w:val="22"/>
              </w:rPr>
            </w:pPr>
          </w:p>
        </w:tc>
        <w:tc>
          <w:tcPr>
            <w:tcW w:w="2984" w:type="dxa"/>
            <w:gridSpan w:val="2"/>
            <w:tcBorders>
              <w:top w:val="single" w:sz="4" w:space="0" w:color="000000"/>
              <w:left w:val="nil"/>
              <w:bottom w:val="single" w:sz="4" w:space="0" w:color="000000"/>
              <w:right w:val="nil"/>
            </w:tcBorders>
            <w:vAlign w:val="center"/>
          </w:tcPr>
          <w:p w:rsidR="008F4BB3" w:rsidRPr="00F37610" w:rsidRDefault="008F4BB3" w:rsidP="00252136">
            <w:pPr>
              <w:pStyle w:val="NoSpacing"/>
              <w:rPr>
                <w:rFonts w:ascii="Arial Narrow" w:eastAsia="Malgun Gothic" w:hAnsi="Arial Narrow"/>
                <w:b/>
                <w:sz w:val="22"/>
                <w:szCs w:val="22"/>
              </w:rPr>
            </w:pPr>
          </w:p>
        </w:tc>
      </w:tr>
      <w:tr w:rsidR="008F4BB3" w:rsidRPr="00F37610" w:rsidTr="00252136">
        <w:trPr>
          <w:trHeight w:val="22"/>
          <w:jc w:val="center"/>
        </w:trPr>
        <w:tc>
          <w:tcPr>
            <w:tcW w:w="10282" w:type="dxa"/>
            <w:gridSpan w:val="10"/>
            <w:tcBorders>
              <w:top w:val="single" w:sz="4" w:space="0" w:color="000000"/>
              <w:bottom w:val="single" w:sz="4" w:space="0" w:color="000000"/>
            </w:tcBorders>
            <w:shd w:val="clear" w:color="auto" w:fill="BFBFBF" w:themeFill="background1" w:themeFillShade="BF"/>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b/>
                <w:sz w:val="22"/>
                <w:szCs w:val="22"/>
              </w:rPr>
              <w:t>Non-Emergency Phone Numbers and Contact Information</w:t>
            </w:r>
          </w:p>
        </w:tc>
      </w:tr>
      <w:tr w:rsidR="008F4BB3" w:rsidRPr="00F37610" w:rsidTr="00252136">
        <w:trPr>
          <w:trHeight w:val="22"/>
          <w:jc w:val="center"/>
        </w:trPr>
        <w:tc>
          <w:tcPr>
            <w:tcW w:w="1773" w:type="dxa"/>
            <w:gridSpan w:val="2"/>
            <w:tcBorders>
              <w:top w:val="single" w:sz="4" w:space="0" w:color="000000"/>
              <w:bottom w:val="single" w:sz="4" w:space="0" w:color="000000"/>
            </w:tcBorders>
            <w:shd w:val="clear" w:color="auto" w:fill="auto"/>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Department</w:t>
            </w:r>
          </w:p>
        </w:tc>
        <w:tc>
          <w:tcPr>
            <w:tcW w:w="3279" w:type="dxa"/>
            <w:gridSpan w:val="4"/>
            <w:tcBorders>
              <w:top w:val="single" w:sz="4" w:space="0" w:color="000000"/>
              <w:bottom w:val="single" w:sz="4" w:space="0" w:color="000000"/>
            </w:tcBorders>
            <w:shd w:val="clear" w:color="auto" w:fill="auto"/>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Sub-Unit</w:t>
            </w:r>
          </w:p>
        </w:tc>
        <w:tc>
          <w:tcPr>
            <w:tcW w:w="1114" w:type="dxa"/>
            <w:tcBorders>
              <w:top w:val="single" w:sz="4" w:space="0" w:color="000000"/>
              <w:bottom w:val="single" w:sz="4" w:space="0" w:color="000000"/>
            </w:tcBorders>
            <w:shd w:val="clear" w:color="auto" w:fill="auto"/>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Phone</w:t>
            </w:r>
          </w:p>
        </w:tc>
        <w:tc>
          <w:tcPr>
            <w:tcW w:w="4116" w:type="dxa"/>
            <w:gridSpan w:val="3"/>
            <w:tcBorders>
              <w:top w:val="single" w:sz="4" w:space="0" w:color="000000"/>
              <w:bottom w:val="single" w:sz="4" w:space="0" w:color="000000"/>
            </w:tcBorders>
            <w:shd w:val="clear" w:color="auto" w:fill="auto"/>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b/>
                <w:sz w:val="22"/>
                <w:szCs w:val="22"/>
              </w:rPr>
              <w:t>Location/Box Number</w:t>
            </w:r>
          </w:p>
        </w:tc>
      </w:tr>
      <w:tr w:rsidR="008F4BB3" w:rsidRPr="00F37610" w:rsidTr="00252136">
        <w:trPr>
          <w:trHeight w:val="22"/>
          <w:jc w:val="center"/>
        </w:trPr>
        <w:tc>
          <w:tcPr>
            <w:tcW w:w="1773" w:type="dxa"/>
            <w:gridSpan w:val="2"/>
            <w:vMerge w:val="restart"/>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EH&amp;S</w:t>
            </w: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Director’s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543-7262</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354400</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Program Support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543-7262</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354400</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Information Systems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543-7262</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354400</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b/>
                <w:sz w:val="22"/>
                <w:szCs w:val="22"/>
              </w:rPr>
            </w:pPr>
            <w:r w:rsidRPr="00F37610">
              <w:rPr>
                <w:rFonts w:ascii="Arial Narrow" w:eastAsia="Malgun Gothic" w:hAnsi="Arial Narrow"/>
                <w:sz w:val="22"/>
                <w:szCs w:val="22"/>
              </w:rPr>
              <w:t>Building and Fire Safety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543-0465</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354400</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Environmental Program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685-2848</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354110</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Occupational Health &amp; Safety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543-7388</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354400</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Radiation Safety Office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543-0463</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Box 354400</w:t>
            </w:r>
          </w:p>
        </w:tc>
      </w:tr>
      <w:tr w:rsidR="008F4BB3" w:rsidRPr="00F37610" w:rsidTr="00252136">
        <w:trPr>
          <w:trHeight w:val="22"/>
          <w:jc w:val="center"/>
        </w:trPr>
        <w:tc>
          <w:tcPr>
            <w:tcW w:w="1773" w:type="dxa"/>
            <w:gridSpan w:val="2"/>
            <w:vMerge w:val="restart"/>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UW Police Department (UWPD)</w:t>
            </w: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EMERGENCY</w:t>
            </w:r>
          </w:p>
        </w:tc>
        <w:tc>
          <w:tcPr>
            <w:tcW w:w="5230"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b/>
                <w:sz w:val="22"/>
                <w:szCs w:val="22"/>
              </w:rPr>
              <w:t>DIAL    9-1-1</w:t>
            </w:r>
          </w:p>
        </w:tc>
      </w:tr>
      <w:tr w:rsidR="008F4BB3" w:rsidRPr="00F37610" w:rsidTr="00252136">
        <w:trPr>
          <w:trHeight w:val="22"/>
          <w:jc w:val="center"/>
        </w:trPr>
        <w:tc>
          <w:tcPr>
            <w:tcW w:w="1773" w:type="dxa"/>
            <w:gridSpan w:val="2"/>
            <w:vMerge/>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p>
        </w:tc>
        <w:tc>
          <w:tcPr>
            <w:tcW w:w="3279"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Non Emergency Assistance</w:t>
            </w:r>
          </w:p>
        </w:tc>
        <w:tc>
          <w:tcPr>
            <w:tcW w:w="1114" w:type="dxa"/>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543-9331</w:t>
            </w:r>
          </w:p>
        </w:tc>
        <w:tc>
          <w:tcPr>
            <w:tcW w:w="4116" w:type="dxa"/>
            <w:gridSpan w:val="3"/>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1117 NE Boat Street in the Bryant Building</w:t>
            </w:r>
          </w:p>
        </w:tc>
      </w:tr>
      <w:tr w:rsidR="008F4BB3" w:rsidRPr="00F37610" w:rsidTr="00252136">
        <w:trPr>
          <w:trHeight w:val="22"/>
          <w:jc w:val="center"/>
        </w:trPr>
        <w:tc>
          <w:tcPr>
            <w:tcW w:w="5052" w:type="dxa"/>
            <w:gridSpan w:val="6"/>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Facilities Services (FOMS &amp; ATC-20)</w:t>
            </w:r>
          </w:p>
        </w:tc>
        <w:tc>
          <w:tcPr>
            <w:tcW w:w="5230"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685-1411</w:t>
            </w:r>
          </w:p>
        </w:tc>
      </w:tr>
      <w:tr w:rsidR="008F4BB3" w:rsidRPr="00F37610" w:rsidTr="00252136">
        <w:trPr>
          <w:trHeight w:val="22"/>
          <w:jc w:val="center"/>
        </w:trPr>
        <w:tc>
          <w:tcPr>
            <w:tcW w:w="5052" w:type="dxa"/>
            <w:gridSpan w:val="6"/>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UW Office of Emergency Management (OEM)</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i/>
                <w:sz w:val="22"/>
                <w:szCs w:val="22"/>
              </w:rPr>
              <w:t xml:space="preserve">**Note: OEM is NOT an emergency response unit.  </w:t>
            </w:r>
          </w:p>
        </w:tc>
        <w:tc>
          <w:tcPr>
            <w:tcW w:w="5230"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897-8000</w:t>
            </w:r>
          </w:p>
        </w:tc>
      </w:tr>
      <w:tr w:rsidR="008F4BB3" w:rsidRPr="00F37610" w:rsidTr="00252136">
        <w:trPr>
          <w:trHeight w:val="22"/>
          <w:jc w:val="center"/>
        </w:trPr>
        <w:tc>
          <w:tcPr>
            <w:tcW w:w="5052" w:type="dxa"/>
            <w:gridSpan w:val="6"/>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UW Emergency Operations Center (EOC)</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i/>
                <w:sz w:val="22"/>
                <w:szCs w:val="22"/>
              </w:rPr>
              <w:t xml:space="preserve">**Note: EOC is NOT an emergency response unit.  </w:t>
            </w:r>
          </w:p>
        </w:tc>
        <w:tc>
          <w:tcPr>
            <w:tcW w:w="5230" w:type="dxa"/>
            <w:gridSpan w:val="4"/>
            <w:tcBorders>
              <w:top w:val="single" w:sz="4" w:space="0" w:color="000000"/>
              <w:bottom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i/>
                <w:sz w:val="22"/>
                <w:szCs w:val="22"/>
              </w:rPr>
              <w:t xml:space="preserve">Primary:  </w:t>
            </w:r>
            <w:r w:rsidRPr="00F37610">
              <w:rPr>
                <w:rFonts w:ascii="Arial Narrow" w:eastAsia="Malgun Gothic" w:hAnsi="Arial Narrow"/>
                <w:sz w:val="22"/>
                <w:szCs w:val="22"/>
              </w:rPr>
              <w:t>1117 NE Boat Street in the Bryant Building Room 111</w:t>
            </w:r>
          </w:p>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i/>
                <w:sz w:val="22"/>
                <w:szCs w:val="22"/>
              </w:rPr>
              <w:t xml:space="preserve">Secondary: </w:t>
            </w:r>
            <w:r w:rsidRPr="00F37610">
              <w:rPr>
                <w:rFonts w:ascii="Arial Narrow" w:eastAsia="Malgun Gothic" w:hAnsi="Arial Narrow"/>
                <w:sz w:val="22"/>
                <w:szCs w:val="22"/>
              </w:rPr>
              <w:t>Lander Hall Room L-135</w:t>
            </w:r>
          </w:p>
        </w:tc>
      </w:tr>
      <w:tr w:rsidR="008F4BB3" w:rsidRPr="00F37610" w:rsidTr="00252136">
        <w:trPr>
          <w:trHeight w:val="22"/>
          <w:jc w:val="center"/>
        </w:trPr>
        <w:tc>
          <w:tcPr>
            <w:tcW w:w="5052" w:type="dxa"/>
            <w:gridSpan w:val="6"/>
            <w:tcBorders>
              <w:top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KIRO AM #710</w:t>
            </w:r>
          </w:p>
        </w:tc>
        <w:tc>
          <w:tcPr>
            <w:tcW w:w="5230" w:type="dxa"/>
            <w:gridSpan w:val="4"/>
            <w:tcBorders>
              <w:top w:val="single" w:sz="4" w:space="0" w:color="000000"/>
            </w:tcBorders>
            <w:vAlign w:val="center"/>
          </w:tcPr>
          <w:p w:rsidR="008F4BB3" w:rsidRPr="00F37610" w:rsidRDefault="008F4BB3" w:rsidP="00252136">
            <w:pPr>
              <w:pStyle w:val="NoSpacing"/>
              <w:rPr>
                <w:rFonts w:ascii="Arial Narrow" w:eastAsia="Malgun Gothic" w:hAnsi="Arial Narrow"/>
                <w:sz w:val="22"/>
                <w:szCs w:val="22"/>
              </w:rPr>
            </w:pPr>
            <w:r w:rsidRPr="00F37610">
              <w:rPr>
                <w:rFonts w:ascii="Arial Narrow" w:eastAsia="Malgun Gothic" w:hAnsi="Arial Narrow"/>
                <w:sz w:val="22"/>
                <w:szCs w:val="22"/>
              </w:rPr>
              <w:t>On the Radio at AM 710</w:t>
            </w:r>
          </w:p>
        </w:tc>
      </w:tr>
    </w:tbl>
    <w:p w:rsidR="00FE7F67" w:rsidRPr="00F37610" w:rsidRDefault="00FE7F67" w:rsidP="004B7D4D">
      <w:pPr>
        <w:pStyle w:val="NoSpacing"/>
        <w:rPr>
          <w:rFonts w:ascii="Arial Narrow" w:eastAsia="Malgun Gothic" w:hAnsi="Arial Narrow"/>
          <w:sz w:val="22"/>
          <w:szCs w:val="22"/>
        </w:rPr>
      </w:pPr>
    </w:p>
    <w:sectPr w:rsidR="00FE7F67" w:rsidRPr="00F37610" w:rsidSect="00CF7ACA">
      <w:headerReference w:type="default" r:id="rId12"/>
      <w:footerReference w:type="default" r:id="rId13"/>
      <w:footerReference w:type="first" r:id="rId14"/>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D1" w:rsidRDefault="00972BD1">
      <w:r>
        <w:separator/>
      </w:r>
    </w:p>
  </w:endnote>
  <w:endnote w:type="continuationSeparator" w:id="0">
    <w:p w:rsidR="00972BD1" w:rsidRDefault="0097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1" w:rsidRDefault="00972BD1">
    <w:pPr>
      <w:pStyle w:val="Footer"/>
    </w:pPr>
    <w:r>
      <w:rPr>
        <w:rStyle w:val="PageNumber"/>
        <w:sz w:val="20"/>
      </w:rPr>
      <w:tab/>
    </w:r>
    <w:r>
      <w:rPr>
        <w:rStyle w:val="PageNumbe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1" w:rsidRDefault="00972BD1" w:rsidP="00B26C63">
    <w:pPr>
      <w:pStyle w:val="Footer"/>
      <w:jc w:val="center"/>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D1" w:rsidRDefault="00972BD1">
      <w:r>
        <w:separator/>
      </w:r>
    </w:p>
  </w:footnote>
  <w:footnote w:type="continuationSeparator" w:id="0">
    <w:p w:rsidR="00972BD1" w:rsidRDefault="00972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D1" w:rsidRDefault="00972BD1" w:rsidP="00D47501">
    <w:pPr>
      <w:pStyle w:val="Header"/>
      <w:rPr>
        <w:sz w:val="20"/>
      </w:rPr>
    </w:pPr>
  </w:p>
  <w:p w:rsidR="00972BD1" w:rsidRPr="00D47501" w:rsidRDefault="00972BD1" w:rsidP="00D4750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CEEABC"/>
    <w:lvl w:ilvl="0">
      <w:numFmt w:val="bullet"/>
      <w:lvlText w:val="*"/>
      <w:lvlJc w:val="left"/>
    </w:lvl>
  </w:abstractNum>
  <w:abstractNum w:abstractNumId="1">
    <w:nsid w:val="05204846"/>
    <w:multiLevelType w:val="hybridMultilevel"/>
    <w:tmpl w:val="C8AC1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02EF8"/>
    <w:multiLevelType w:val="hybridMultilevel"/>
    <w:tmpl w:val="D8F606AE"/>
    <w:lvl w:ilvl="0" w:tplc="04090019">
      <w:start w:val="1"/>
      <w:numFmt w:val="lowerLetter"/>
      <w:lvlText w:val="%1."/>
      <w:lvlJc w:val="left"/>
      <w:pPr>
        <w:ind w:left="1584" w:hanging="360"/>
      </w:pPr>
    </w:lvl>
    <w:lvl w:ilvl="1" w:tplc="04090001">
      <w:start w:val="1"/>
      <w:numFmt w:val="bullet"/>
      <w:lvlText w:val=""/>
      <w:lvlJc w:val="left"/>
      <w:pPr>
        <w:ind w:left="2304" w:hanging="360"/>
      </w:pPr>
      <w:rPr>
        <w:rFonts w:ascii="Symbol" w:hAnsi="Symbol"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0A8E109A"/>
    <w:multiLevelType w:val="hybridMultilevel"/>
    <w:tmpl w:val="3B72F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71B04"/>
    <w:multiLevelType w:val="hybridMultilevel"/>
    <w:tmpl w:val="461E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309"/>
    <w:multiLevelType w:val="hybridMultilevel"/>
    <w:tmpl w:val="95541A84"/>
    <w:lvl w:ilvl="0" w:tplc="C442A2AE">
      <w:start w:val="1"/>
      <w:numFmt w:val="lowerLetter"/>
      <w:lvlText w:val="%1."/>
      <w:lvlJc w:val="left"/>
      <w:pPr>
        <w:ind w:left="1227"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0EBE4B55"/>
    <w:multiLevelType w:val="hybridMultilevel"/>
    <w:tmpl w:val="88CA18AA"/>
    <w:lvl w:ilvl="0" w:tplc="0AF25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F1E96"/>
    <w:multiLevelType w:val="hybridMultilevel"/>
    <w:tmpl w:val="151A0BC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146A51A4"/>
    <w:multiLevelType w:val="singleLevel"/>
    <w:tmpl w:val="6B704886"/>
    <w:lvl w:ilvl="0">
      <w:start w:val="8"/>
      <w:numFmt w:val="decimal"/>
      <w:lvlText w:val="%1."/>
      <w:legacy w:legacy="1" w:legacySpace="120" w:legacyIndent="360"/>
      <w:lvlJc w:val="left"/>
      <w:pPr>
        <w:ind w:left="360" w:hanging="360"/>
      </w:pPr>
    </w:lvl>
  </w:abstractNum>
  <w:abstractNum w:abstractNumId="9">
    <w:nsid w:val="1537032E"/>
    <w:multiLevelType w:val="hybridMultilevel"/>
    <w:tmpl w:val="77F4475C"/>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0">
    <w:nsid w:val="1AB07ECD"/>
    <w:multiLevelType w:val="hybridMultilevel"/>
    <w:tmpl w:val="C3BA651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1B913348"/>
    <w:multiLevelType w:val="hybridMultilevel"/>
    <w:tmpl w:val="033C4F30"/>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1DB8463F"/>
    <w:multiLevelType w:val="hybridMultilevel"/>
    <w:tmpl w:val="D1486E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106782B"/>
    <w:multiLevelType w:val="hybridMultilevel"/>
    <w:tmpl w:val="902A2304"/>
    <w:lvl w:ilvl="0" w:tplc="04090001">
      <w:start w:val="1"/>
      <w:numFmt w:val="bullet"/>
      <w:lvlText w:val=""/>
      <w:lvlJc w:val="left"/>
      <w:pPr>
        <w:ind w:left="1299" w:hanging="435"/>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35E8360B"/>
    <w:multiLevelType w:val="singleLevel"/>
    <w:tmpl w:val="8A2E8AFC"/>
    <w:lvl w:ilvl="0">
      <w:start w:val="1"/>
      <w:numFmt w:val="decimal"/>
      <w:lvlText w:val="%1."/>
      <w:legacy w:legacy="1" w:legacySpace="120" w:legacyIndent="360"/>
      <w:lvlJc w:val="left"/>
      <w:pPr>
        <w:ind w:left="360" w:hanging="360"/>
      </w:pPr>
    </w:lvl>
  </w:abstractNum>
  <w:abstractNum w:abstractNumId="15">
    <w:nsid w:val="39245A81"/>
    <w:multiLevelType w:val="hybridMultilevel"/>
    <w:tmpl w:val="8272B5E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3E0B6653"/>
    <w:multiLevelType w:val="singleLevel"/>
    <w:tmpl w:val="93CA1C3A"/>
    <w:lvl w:ilvl="0">
      <w:start w:val="4"/>
      <w:numFmt w:val="decimal"/>
      <w:lvlText w:val="%1."/>
      <w:legacy w:legacy="1" w:legacySpace="120" w:legacyIndent="360"/>
      <w:lvlJc w:val="left"/>
      <w:pPr>
        <w:ind w:left="360" w:hanging="360"/>
      </w:pPr>
    </w:lvl>
  </w:abstractNum>
  <w:abstractNum w:abstractNumId="17">
    <w:nsid w:val="3FB23FE5"/>
    <w:multiLevelType w:val="hybridMultilevel"/>
    <w:tmpl w:val="26969A0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nsid w:val="42143A4F"/>
    <w:multiLevelType w:val="hybridMultilevel"/>
    <w:tmpl w:val="9398C41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44802491"/>
    <w:multiLevelType w:val="hybridMultilevel"/>
    <w:tmpl w:val="7A56BFDE"/>
    <w:lvl w:ilvl="0" w:tplc="C442A2A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A0E05"/>
    <w:multiLevelType w:val="hybridMultilevel"/>
    <w:tmpl w:val="688E95FC"/>
    <w:lvl w:ilvl="0" w:tplc="04090001">
      <w:start w:val="1"/>
      <w:numFmt w:val="bullet"/>
      <w:lvlText w:val=""/>
      <w:lvlJc w:val="left"/>
      <w:pPr>
        <w:ind w:left="1299" w:hanging="435"/>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nsid w:val="4CC27621"/>
    <w:multiLevelType w:val="hybridMultilevel"/>
    <w:tmpl w:val="1F5EDF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4FDB3D89"/>
    <w:multiLevelType w:val="hybridMultilevel"/>
    <w:tmpl w:val="C29A1450"/>
    <w:lvl w:ilvl="0" w:tplc="8A2E8AFC">
      <w:start w:val="1"/>
      <w:numFmt w:val="decimal"/>
      <w:lvlText w:val="%1."/>
      <w:legacy w:legacy="1" w:legacySpace="120" w:legacyIndent="360"/>
      <w:lvlJc w:val="left"/>
      <w:pPr>
        <w:ind w:left="79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501033AC"/>
    <w:multiLevelType w:val="hybridMultilevel"/>
    <w:tmpl w:val="02A60F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28E5487"/>
    <w:multiLevelType w:val="hybridMultilevel"/>
    <w:tmpl w:val="1B1438D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592E0F40"/>
    <w:multiLevelType w:val="hybridMultilevel"/>
    <w:tmpl w:val="6DAA95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604C1810"/>
    <w:multiLevelType w:val="hybridMultilevel"/>
    <w:tmpl w:val="5BE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959CC"/>
    <w:multiLevelType w:val="hybridMultilevel"/>
    <w:tmpl w:val="44F49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15E33"/>
    <w:multiLevelType w:val="multilevel"/>
    <w:tmpl w:val="1F7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C2232"/>
    <w:multiLevelType w:val="hybridMultilevel"/>
    <w:tmpl w:val="32927A4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78331157"/>
    <w:multiLevelType w:val="multilevel"/>
    <w:tmpl w:val="DBA26660"/>
    <w:lvl w:ilvl="0">
      <w:start w:val="1"/>
      <w:numFmt w:val="bullet"/>
      <w:lvlText w:val=""/>
      <w:lvlJc w:val="left"/>
      <w:pPr>
        <w:tabs>
          <w:tab w:val="num" w:pos="1152"/>
        </w:tabs>
        <w:ind w:left="1152" w:hanging="360"/>
      </w:pPr>
      <w:rPr>
        <w:rFonts w:ascii="Symbol" w:hAnsi="Symbol" w:hint="default"/>
        <w:sz w:val="20"/>
      </w:rPr>
    </w:lvl>
    <w:lvl w:ilvl="1">
      <w:start w:val="1"/>
      <w:numFmt w:val="bullet"/>
      <w:lvlText w:val="o"/>
      <w:lvlJc w:val="left"/>
      <w:pPr>
        <w:tabs>
          <w:tab w:val="num" w:pos="1872"/>
        </w:tabs>
        <w:ind w:left="1872" w:hanging="360"/>
      </w:pPr>
      <w:rPr>
        <w:rFonts w:ascii="Courier New" w:hAnsi="Courier New"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num w:numId="1">
    <w:abstractNumId w:val="0"/>
    <w:lvlOverride w:ilvl="0">
      <w:lvl w:ilvl="0">
        <w:start w:val="1"/>
        <w:numFmt w:val="bullet"/>
        <w:lvlText w:val=""/>
        <w:legacy w:legacy="1" w:legacySpace="120" w:legacyIndent="144"/>
        <w:lvlJc w:val="left"/>
        <w:rPr>
          <w:rFonts w:ascii="Symbol" w:hAnsi="Symbol" w:hint="default"/>
        </w:rPr>
      </w:lvl>
    </w:lvlOverride>
  </w:num>
  <w:num w:numId="2">
    <w:abstractNumId w:val="0"/>
    <w:lvlOverride w:ilvl="0">
      <w:lvl w:ilvl="0">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2"/>
        <w:numFmt w:val="bullet"/>
        <w:lvlText w:val=""/>
        <w:legacy w:legacy="1" w:legacySpace="12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
    <w:abstractNumId w:val="14"/>
  </w:num>
  <w:num w:numId="6">
    <w:abstractNumId w:val="16"/>
  </w:num>
  <w:num w:numId="7">
    <w:abstractNumId w:val="8"/>
  </w:num>
  <w:num w:numId="8">
    <w:abstractNumId w:val="28"/>
  </w:num>
  <w:num w:numId="9">
    <w:abstractNumId w:val="9"/>
  </w:num>
  <w:num w:numId="10">
    <w:abstractNumId w:val="29"/>
  </w:num>
  <w:num w:numId="11">
    <w:abstractNumId w:val="1"/>
  </w:num>
  <w:num w:numId="12">
    <w:abstractNumId w:val="23"/>
  </w:num>
  <w:num w:numId="13">
    <w:abstractNumId w:val="22"/>
  </w:num>
  <w:num w:numId="14">
    <w:abstractNumId w:val="20"/>
  </w:num>
  <w:num w:numId="15">
    <w:abstractNumId w:val="6"/>
  </w:num>
  <w:num w:numId="16">
    <w:abstractNumId w:val="19"/>
  </w:num>
  <w:num w:numId="17">
    <w:abstractNumId w:val="13"/>
  </w:num>
  <w:num w:numId="18">
    <w:abstractNumId w:val="5"/>
  </w:num>
  <w:num w:numId="19">
    <w:abstractNumId w:val="18"/>
  </w:num>
  <w:num w:numId="20">
    <w:abstractNumId w:val="12"/>
  </w:num>
  <w:num w:numId="21">
    <w:abstractNumId w:val="4"/>
  </w:num>
  <w:num w:numId="22">
    <w:abstractNumId w:val="30"/>
  </w:num>
  <w:num w:numId="23">
    <w:abstractNumId w:val="25"/>
  </w:num>
  <w:num w:numId="24">
    <w:abstractNumId w:val="21"/>
  </w:num>
  <w:num w:numId="25">
    <w:abstractNumId w:val="3"/>
  </w:num>
  <w:num w:numId="26">
    <w:abstractNumId w:val="26"/>
  </w:num>
  <w:num w:numId="27">
    <w:abstractNumId w:val="15"/>
  </w:num>
  <w:num w:numId="28">
    <w:abstractNumId w:val="24"/>
  </w:num>
  <w:num w:numId="29">
    <w:abstractNumId w:val="10"/>
  </w:num>
  <w:num w:numId="30">
    <w:abstractNumId w:val="2"/>
  </w:num>
  <w:num w:numId="31">
    <w:abstractNumId w:val="27"/>
  </w:num>
  <w:num w:numId="32">
    <w:abstractNumId w:val="11"/>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oNotHyphenateCaps/>
  <w:drawingGridHorizontalSpacing w:val="120"/>
  <w:drawingGridVerticalSpacing w:val="120"/>
  <w:displayHorizontalDrawingGridEvery w:val="2"/>
  <w:displayVerticalDrawingGridEvery w:val="0"/>
  <w:characterSpacingControl w:val="doNotCompress"/>
  <w:hdrShapeDefaults>
    <o:shapedefaults v:ext="edit" spidmax="57345"/>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719"/>
    <w:rsid w:val="00021383"/>
    <w:rsid w:val="000247EF"/>
    <w:rsid w:val="000277CB"/>
    <w:rsid w:val="00044ED4"/>
    <w:rsid w:val="00051842"/>
    <w:rsid w:val="00066A4E"/>
    <w:rsid w:val="0007307A"/>
    <w:rsid w:val="00073F4A"/>
    <w:rsid w:val="000861EE"/>
    <w:rsid w:val="0009417E"/>
    <w:rsid w:val="000A4252"/>
    <w:rsid w:val="000B7670"/>
    <w:rsid w:val="000D6C7B"/>
    <w:rsid w:val="000F38FF"/>
    <w:rsid w:val="000F54EB"/>
    <w:rsid w:val="0010072B"/>
    <w:rsid w:val="001243C6"/>
    <w:rsid w:val="00137CB5"/>
    <w:rsid w:val="0014091A"/>
    <w:rsid w:val="001452F6"/>
    <w:rsid w:val="0015537B"/>
    <w:rsid w:val="00161AA7"/>
    <w:rsid w:val="00161CEE"/>
    <w:rsid w:val="00167054"/>
    <w:rsid w:val="001716C2"/>
    <w:rsid w:val="00177E4F"/>
    <w:rsid w:val="00185943"/>
    <w:rsid w:val="0019192E"/>
    <w:rsid w:val="001A60A3"/>
    <w:rsid w:val="001E058A"/>
    <w:rsid w:val="0020191C"/>
    <w:rsid w:val="00203070"/>
    <w:rsid w:val="00204B83"/>
    <w:rsid w:val="00214E70"/>
    <w:rsid w:val="00226FA2"/>
    <w:rsid w:val="00235C1A"/>
    <w:rsid w:val="002438C2"/>
    <w:rsid w:val="00252136"/>
    <w:rsid w:val="0027763D"/>
    <w:rsid w:val="00291922"/>
    <w:rsid w:val="002F2C9F"/>
    <w:rsid w:val="002F76A5"/>
    <w:rsid w:val="00301575"/>
    <w:rsid w:val="00310711"/>
    <w:rsid w:val="0032745F"/>
    <w:rsid w:val="003466E9"/>
    <w:rsid w:val="00346C1B"/>
    <w:rsid w:val="003524FE"/>
    <w:rsid w:val="00363263"/>
    <w:rsid w:val="003702C8"/>
    <w:rsid w:val="003846FD"/>
    <w:rsid w:val="003960C5"/>
    <w:rsid w:val="003A69E5"/>
    <w:rsid w:val="003B2C1E"/>
    <w:rsid w:val="003C33CC"/>
    <w:rsid w:val="003D64E5"/>
    <w:rsid w:val="003D690D"/>
    <w:rsid w:val="003F7B09"/>
    <w:rsid w:val="00433291"/>
    <w:rsid w:val="00433300"/>
    <w:rsid w:val="004525AD"/>
    <w:rsid w:val="00456622"/>
    <w:rsid w:val="00462F99"/>
    <w:rsid w:val="00480A9A"/>
    <w:rsid w:val="00493D68"/>
    <w:rsid w:val="004B7D4D"/>
    <w:rsid w:val="004E0B2E"/>
    <w:rsid w:val="00513265"/>
    <w:rsid w:val="005165AF"/>
    <w:rsid w:val="00526C54"/>
    <w:rsid w:val="00527E9B"/>
    <w:rsid w:val="00537A79"/>
    <w:rsid w:val="00537D49"/>
    <w:rsid w:val="0054527E"/>
    <w:rsid w:val="00553163"/>
    <w:rsid w:val="00564B77"/>
    <w:rsid w:val="00575A27"/>
    <w:rsid w:val="00581AAF"/>
    <w:rsid w:val="005857DD"/>
    <w:rsid w:val="005E0C92"/>
    <w:rsid w:val="005F0A19"/>
    <w:rsid w:val="005F33B9"/>
    <w:rsid w:val="005F3C1B"/>
    <w:rsid w:val="005F6A62"/>
    <w:rsid w:val="00610EFE"/>
    <w:rsid w:val="00615A70"/>
    <w:rsid w:val="0061678A"/>
    <w:rsid w:val="006262D4"/>
    <w:rsid w:val="006503EE"/>
    <w:rsid w:val="006524E6"/>
    <w:rsid w:val="00654A0F"/>
    <w:rsid w:val="00662511"/>
    <w:rsid w:val="00666EEB"/>
    <w:rsid w:val="00686ABF"/>
    <w:rsid w:val="00690E68"/>
    <w:rsid w:val="006A3476"/>
    <w:rsid w:val="006B6E74"/>
    <w:rsid w:val="006C4DCB"/>
    <w:rsid w:val="006C7EAB"/>
    <w:rsid w:val="006E060F"/>
    <w:rsid w:val="007028F4"/>
    <w:rsid w:val="00713A1A"/>
    <w:rsid w:val="00725305"/>
    <w:rsid w:val="00747D1E"/>
    <w:rsid w:val="007513B1"/>
    <w:rsid w:val="00751B93"/>
    <w:rsid w:val="007566E0"/>
    <w:rsid w:val="00766869"/>
    <w:rsid w:val="007927ED"/>
    <w:rsid w:val="007977C6"/>
    <w:rsid w:val="007A450E"/>
    <w:rsid w:val="007C10E1"/>
    <w:rsid w:val="007C6B55"/>
    <w:rsid w:val="007C6DFB"/>
    <w:rsid w:val="007E23CD"/>
    <w:rsid w:val="007E531A"/>
    <w:rsid w:val="007E5ED7"/>
    <w:rsid w:val="007F1158"/>
    <w:rsid w:val="0081789C"/>
    <w:rsid w:val="00834EF2"/>
    <w:rsid w:val="00840A8F"/>
    <w:rsid w:val="00844501"/>
    <w:rsid w:val="00861F46"/>
    <w:rsid w:val="00874CF7"/>
    <w:rsid w:val="00895B9A"/>
    <w:rsid w:val="008A52CD"/>
    <w:rsid w:val="008B60A2"/>
    <w:rsid w:val="008C18BC"/>
    <w:rsid w:val="008C22E1"/>
    <w:rsid w:val="008C25AF"/>
    <w:rsid w:val="008C2728"/>
    <w:rsid w:val="008C3431"/>
    <w:rsid w:val="008D76D6"/>
    <w:rsid w:val="008E2928"/>
    <w:rsid w:val="008E7439"/>
    <w:rsid w:val="008F4BB3"/>
    <w:rsid w:val="0090131D"/>
    <w:rsid w:val="009025D6"/>
    <w:rsid w:val="00907538"/>
    <w:rsid w:val="00922337"/>
    <w:rsid w:val="00936F00"/>
    <w:rsid w:val="00943D85"/>
    <w:rsid w:val="009461EF"/>
    <w:rsid w:val="00961F82"/>
    <w:rsid w:val="00967158"/>
    <w:rsid w:val="00972AEE"/>
    <w:rsid w:val="00972BD1"/>
    <w:rsid w:val="009779F4"/>
    <w:rsid w:val="00982E31"/>
    <w:rsid w:val="00985BCA"/>
    <w:rsid w:val="00991C86"/>
    <w:rsid w:val="00994C62"/>
    <w:rsid w:val="009A7DD5"/>
    <w:rsid w:val="009C3806"/>
    <w:rsid w:val="009C4B18"/>
    <w:rsid w:val="009C57A3"/>
    <w:rsid w:val="009E3687"/>
    <w:rsid w:val="009F01A7"/>
    <w:rsid w:val="00A12D8A"/>
    <w:rsid w:val="00A1434E"/>
    <w:rsid w:val="00A15F33"/>
    <w:rsid w:val="00A16D7F"/>
    <w:rsid w:val="00A332E8"/>
    <w:rsid w:val="00A57526"/>
    <w:rsid w:val="00A605F9"/>
    <w:rsid w:val="00A66765"/>
    <w:rsid w:val="00A96136"/>
    <w:rsid w:val="00AA4D7A"/>
    <w:rsid w:val="00AB4A21"/>
    <w:rsid w:val="00AC0835"/>
    <w:rsid w:val="00AC633B"/>
    <w:rsid w:val="00AF4071"/>
    <w:rsid w:val="00B17C88"/>
    <w:rsid w:val="00B26C63"/>
    <w:rsid w:val="00B27F4C"/>
    <w:rsid w:val="00B4580E"/>
    <w:rsid w:val="00B63DE1"/>
    <w:rsid w:val="00B657E0"/>
    <w:rsid w:val="00B758FE"/>
    <w:rsid w:val="00B76BBB"/>
    <w:rsid w:val="00B826D6"/>
    <w:rsid w:val="00BA15A2"/>
    <w:rsid w:val="00BB74C6"/>
    <w:rsid w:val="00BD4310"/>
    <w:rsid w:val="00BD4A6C"/>
    <w:rsid w:val="00C16DAC"/>
    <w:rsid w:val="00C272E7"/>
    <w:rsid w:val="00C36EB1"/>
    <w:rsid w:val="00C37A39"/>
    <w:rsid w:val="00C61BBF"/>
    <w:rsid w:val="00C73EC3"/>
    <w:rsid w:val="00CA0025"/>
    <w:rsid w:val="00CB62EA"/>
    <w:rsid w:val="00CF4691"/>
    <w:rsid w:val="00CF7ACA"/>
    <w:rsid w:val="00D075C6"/>
    <w:rsid w:val="00D13093"/>
    <w:rsid w:val="00D1446B"/>
    <w:rsid w:val="00D3403D"/>
    <w:rsid w:val="00D45E8E"/>
    <w:rsid w:val="00D47501"/>
    <w:rsid w:val="00D52719"/>
    <w:rsid w:val="00D5709C"/>
    <w:rsid w:val="00D6183C"/>
    <w:rsid w:val="00D645E3"/>
    <w:rsid w:val="00D654D0"/>
    <w:rsid w:val="00D719AA"/>
    <w:rsid w:val="00D859A2"/>
    <w:rsid w:val="00D97421"/>
    <w:rsid w:val="00DA0B2C"/>
    <w:rsid w:val="00DA2478"/>
    <w:rsid w:val="00DA35BB"/>
    <w:rsid w:val="00DB4D09"/>
    <w:rsid w:val="00DC0448"/>
    <w:rsid w:val="00DC1DDB"/>
    <w:rsid w:val="00DD0C3A"/>
    <w:rsid w:val="00DE1527"/>
    <w:rsid w:val="00DE3892"/>
    <w:rsid w:val="00DE6F17"/>
    <w:rsid w:val="00DF09B9"/>
    <w:rsid w:val="00DF4875"/>
    <w:rsid w:val="00E20CC6"/>
    <w:rsid w:val="00E3137A"/>
    <w:rsid w:val="00E357F6"/>
    <w:rsid w:val="00E4008E"/>
    <w:rsid w:val="00E621B3"/>
    <w:rsid w:val="00E87D12"/>
    <w:rsid w:val="00EA0CD1"/>
    <w:rsid w:val="00EB2D69"/>
    <w:rsid w:val="00EB3F6D"/>
    <w:rsid w:val="00EC7E0C"/>
    <w:rsid w:val="00ED1BCD"/>
    <w:rsid w:val="00EE30E7"/>
    <w:rsid w:val="00EF077A"/>
    <w:rsid w:val="00EF13E3"/>
    <w:rsid w:val="00EF6052"/>
    <w:rsid w:val="00F00DCD"/>
    <w:rsid w:val="00F041B2"/>
    <w:rsid w:val="00F04347"/>
    <w:rsid w:val="00F1148D"/>
    <w:rsid w:val="00F20933"/>
    <w:rsid w:val="00F27181"/>
    <w:rsid w:val="00F35F80"/>
    <w:rsid w:val="00F37610"/>
    <w:rsid w:val="00F40CC4"/>
    <w:rsid w:val="00F76721"/>
    <w:rsid w:val="00F961E3"/>
    <w:rsid w:val="00FD31C4"/>
    <w:rsid w:val="00FE6D0B"/>
    <w:rsid w:val="00FE7F67"/>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43"/>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185943"/>
    <w:pPr>
      <w:keepNext/>
      <w:outlineLvl w:val="0"/>
    </w:pPr>
    <w:rPr>
      <w:rFonts w:ascii="Comic Sans MS" w:hAnsi="Comic Sans MS"/>
      <w:b/>
    </w:rPr>
  </w:style>
  <w:style w:type="paragraph" w:styleId="Heading2">
    <w:name w:val="heading 2"/>
    <w:basedOn w:val="Normal"/>
    <w:next w:val="Normal"/>
    <w:link w:val="Heading2Char"/>
    <w:qFormat/>
    <w:rsid w:val="00185943"/>
    <w:pPr>
      <w:keepNext/>
      <w:ind w:left="390"/>
      <w:outlineLvl w:val="1"/>
    </w:pPr>
    <w:rPr>
      <w:rFonts w:ascii="Comic Sans MS" w:hAnsi="Comic Sans MS"/>
      <w:b/>
    </w:rPr>
  </w:style>
  <w:style w:type="paragraph" w:styleId="Heading3">
    <w:name w:val="heading 3"/>
    <w:basedOn w:val="Normal"/>
    <w:next w:val="Normal"/>
    <w:link w:val="Heading3Char"/>
    <w:qFormat/>
    <w:rsid w:val="00185943"/>
    <w:pPr>
      <w:keepNext/>
      <w:outlineLvl w:val="2"/>
    </w:pPr>
    <w:rPr>
      <w:rFonts w:ascii="Comic Sans MS" w:hAnsi="Comic Sans MS"/>
      <w:b/>
      <w:u w:val="single"/>
    </w:rPr>
  </w:style>
  <w:style w:type="paragraph" w:styleId="Heading4">
    <w:name w:val="heading 4"/>
    <w:basedOn w:val="Normal"/>
    <w:next w:val="Normal"/>
    <w:link w:val="Heading4Char"/>
    <w:qFormat/>
    <w:rsid w:val="00185943"/>
    <w:pPr>
      <w:keepNext/>
      <w:ind w:left="720" w:firstLine="720"/>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148D"/>
    <w:rPr>
      <w:rFonts w:ascii="Comic Sans MS" w:hAnsi="Comic Sans MS"/>
      <w:sz w:val="28"/>
    </w:rPr>
  </w:style>
  <w:style w:type="character" w:styleId="Hyperlink">
    <w:name w:val="Hyperlink"/>
    <w:basedOn w:val="DefaultParagraphFont"/>
    <w:rsid w:val="00F1148D"/>
    <w:rPr>
      <w:color w:val="0000FF"/>
      <w:u w:val="single"/>
    </w:rPr>
  </w:style>
  <w:style w:type="paragraph" w:styleId="BodyTextIndent2">
    <w:name w:val="Body Text Indent 2"/>
    <w:basedOn w:val="Normal"/>
    <w:rsid w:val="00F1148D"/>
    <w:pPr>
      <w:ind w:left="1080"/>
    </w:pPr>
    <w:rPr>
      <w:rFonts w:ascii="Comic Sans MS" w:hAnsi="Comic Sans MS"/>
    </w:rPr>
  </w:style>
  <w:style w:type="paragraph" w:styleId="BodyText2">
    <w:name w:val="Body Text 2"/>
    <w:basedOn w:val="Normal"/>
    <w:rsid w:val="00F1148D"/>
    <w:pPr>
      <w:ind w:left="1296"/>
    </w:pPr>
  </w:style>
  <w:style w:type="paragraph" w:styleId="BodyTextIndent3">
    <w:name w:val="Body Text Indent 3"/>
    <w:basedOn w:val="Normal"/>
    <w:rsid w:val="00F1148D"/>
    <w:pPr>
      <w:ind w:left="1185"/>
    </w:pPr>
    <w:rPr>
      <w:rFonts w:ascii="Comic Sans MS" w:hAnsi="Comic Sans MS"/>
    </w:rPr>
  </w:style>
  <w:style w:type="paragraph" w:styleId="BalloonText">
    <w:name w:val="Balloon Text"/>
    <w:basedOn w:val="Normal"/>
    <w:semiHidden/>
    <w:rsid w:val="00686ABF"/>
    <w:rPr>
      <w:rFonts w:ascii="Tahoma" w:hAnsi="Tahoma" w:cs="Tahoma"/>
      <w:sz w:val="16"/>
      <w:szCs w:val="16"/>
    </w:rPr>
  </w:style>
  <w:style w:type="paragraph" w:customStyle="1" w:styleId="level1">
    <w:name w:val="level1"/>
    <w:basedOn w:val="Normal"/>
    <w:rsid w:val="009C57A3"/>
    <w:pPr>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rsid w:val="009C57A3"/>
    <w:pPr>
      <w:overflowPunct/>
      <w:autoSpaceDE/>
      <w:autoSpaceDN/>
      <w:adjustRightInd/>
      <w:spacing w:before="100" w:beforeAutospacing="1" w:after="100" w:afterAutospacing="1"/>
      <w:textAlignment w:val="auto"/>
    </w:pPr>
    <w:rPr>
      <w:rFonts w:ascii="Times New Roman" w:hAnsi="Times New Roman"/>
      <w:szCs w:val="24"/>
    </w:rPr>
  </w:style>
  <w:style w:type="paragraph" w:styleId="Header">
    <w:name w:val="header"/>
    <w:basedOn w:val="Normal"/>
    <w:rsid w:val="00D47501"/>
    <w:pPr>
      <w:tabs>
        <w:tab w:val="center" w:pos="4320"/>
        <w:tab w:val="right" w:pos="8640"/>
      </w:tabs>
    </w:pPr>
  </w:style>
  <w:style w:type="paragraph" w:styleId="Footer">
    <w:name w:val="footer"/>
    <w:basedOn w:val="Normal"/>
    <w:rsid w:val="00D47501"/>
    <w:pPr>
      <w:tabs>
        <w:tab w:val="center" w:pos="4320"/>
        <w:tab w:val="right" w:pos="8640"/>
      </w:tabs>
    </w:pPr>
  </w:style>
  <w:style w:type="character" w:styleId="PageNumber">
    <w:name w:val="page number"/>
    <w:basedOn w:val="DefaultParagraphFont"/>
    <w:rsid w:val="00D47501"/>
  </w:style>
  <w:style w:type="character" w:styleId="FollowedHyperlink">
    <w:name w:val="FollowedHyperlink"/>
    <w:basedOn w:val="DefaultParagraphFont"/>
    <w:rsid w:val="007E5ED7"/>
    <w:rPr>
      <w:color w:val="800080"/>
      <w:u w:val="single"/>
    </w:rPr>
  </w:style>
  <w:style w:type="table" w:styleId="TableGrid">
    <w:name w:val="Table Grid"/>
    <w:basedOn w:val="TableNormal"/>
    <w:rsid w:val="009223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85943"/>
    <w:pPr>
      <w:ind w:left="720"/>
    </w:pPr>
  </w:style>
  <w:style w:type="paragraph" w:styleId="NoSpacing">
    <w:name w:val="No Spacing"/>
    <w:uiPriority w:val="1"/>
    <w:qFormat/>
    <w:rsid w:val="00185943"/>
    <w:pPr>
      <w:overflowPunct w:val="0"/>
      <w:autoSpaceDE w:val="0"/>
      <w:autoSpaceDN w:val="0"/>
      <w:adjustRightInd w:val="0"/>
      <w:textAlignment w:val="baseline"/>
    </w:pPr>
    <w:rPr>
      <w:rFonts w:ascii="Arial" w:hAnsi="Arial"/>
      <w:sz w:val="24"/>
    </w:rPr>
  </w:style>
  <w:style w:type="character" w:customStyle="1" w:styleId="Heading1Char">
    <w:name w:val="Heading 1 Char"/>
    <w:basedOn w:val="DefaultParagraphFont"/>
    <w:link w:val="Heading1"/>
    <w:rsid w:val="00185943"/>
    <w:rPr>
      <w:rFonts w:ascii="Comic Sans MS" w:hAnsi="Comic Sans MS"/>
      <w:b/>
      <w:sz w:val="24"/>
    </w:rPr>
  </w:style>
  <w:style w:type="character" w:customStyle="1" w:styleId="Heading2Char">
    <w:name w:val="Heading 2 Char"/>
    <w:basedOn w:val="DefaultParagraphFont"/>
    <w:link w:val="Heading2"/>
    <w:rsid w:val="00185943"/>
    <w:rPr>
      <w:rFonts w:ascii="Comic Sans MS" w:hAnsi="Comic Sans MS"/>
      <w:b/>
      <w:sz w:val="24"/>
    </w:rPr>
  </w:style>
  <w:style w:type="character" w:customStyle="1" w:styleId="Heading3Char">
    <w:name w:val="Heading 3 Char"/>
    <w:basedOn w:val="DefaultParagraphFont"/>
    <w:link w:val="Heading3"/>
    <w:rsid w:val="00185943"/>
    <w:rPr>
      <w:rFonts w:ascii="Comic Sans MS" w:hAnsi="Comic Sans MS"/>
      <w:b/>
      <w:sz w:val="24"/>
      <w:u w:val="single"/>
    </w:rPr>
  </w:style>
  <w:style w:type="character" w:customStyle="1" w:styleId="Heading4Char">
    <w:name w:val="Heading 4 Char"/>
    <w:basedOn w:val="DefaultParagraphFont"/>
    <w:link w:val="Heading4"/>
    <w:rsid w:val="00185943"/>
    <w:rPr>
      <w:rFonts w:ascii="Comic Sans MS" w:hAnsi="Comic Sans M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4190">
      <w:bodyDiv w:val="1"/>
      <w:marLeft w:val="0"/>
      <w:marRight w:val="0"/>
      <w:marTop w:val="0"/>
      <w:marBottom w:val="0"/>
      <w:divBdr>
        <w:top w:val="none" w:sz="0" w:space="0" w:color="auto"/>
        <w:left w:val="none" w:sz="0" w:space="0" w:color="auto"/>
        <w:bottom w:val="none" w:sz="0" w:space="0" w:color="auto"/>
        <w:right w:val="none" w:sz="0" w:space="0" w:color="auto"/>
      </w:divBdr>
    </w:div>
    <w:div w:id="703940545">
      <w:bodyDiv w:val="1"/>
      <w:marLeft w:val="0"/>
      <w:marRight w:val="0"/>
      <w:marTop w:val="0"/>
      <w:marBottom w:val="0"/>
      <w:divBdr>
        <w:top w:val="none" w:sz="0" w:space="0" w:color="auto"/>
        <w:left w:val="none" w:sz="0" w:space="0" w:color="auto"/>
        <w:bottom w:val="none" w:sz="0" w:space="0" w:color="auto"/>
        <w:right w:val="none" w:sz="0" w:space="0" w:color="auto"/>
      </w:divBdr>
      <w:divsChild>
        <w:div w:id="340665374">
          <w:marLeft w:val="0"/>
          <w:marRight w:val="0"/>
          <w:marTop w:val="0"/>
          <w:marBottom w:val="0"/>
          <w:divBdr>
            <w:top w:val="single" w:sz="8" w:space="0" w:color="000000"/>
            <w:left w:val="single" w:sz="8" w:space="0" w:color="000000"/>
            <w:bottom w:val="single" w:sz="8" w:space="0" w:color="000000"/>
            <w:right w:val="single" w:sz="8" w:space="0" w:color="000000"/>
          </w:divBdr>
          <w:divsChild>
            <w:div w:id="567962959">
              <w:marLeft w:val="0"/>
              <w:marRight w:val="0"/>
              <w:marTop w:val="0"/>
              <w:marBottom w:val="0"/>
              <w:divBdr>
                <w:top w:val="none" w:sz="0" w:space="0" w:color="auto"/>
                <w:left w:val="none" w:sz="0" w:space="0" w:color="auto"/>
                <w:bottom w:val="none" w:sz="0" w:space="0" w:color="auto"/>
                <w:right w:val="none" w:sz="0" w:space="0" w:color="auto"/>
              </w:divBdr>
              <w:divsChild>
                <w:div w:id="1278483909">
                  <w:marLeft w:val="0"/>
                  <w:marRight w:val="0"/>
                  <w:marTop w:val="0"/>
                  <w:marBottom w:val="0"/>
                  <w:divBdr>
                    <w:top w:val="none" w:sz="0" w:space="0" w:color="auto"/>
                    <w:left w:val="none" w:sz="0" w:space="0" w:color="auto"/>
                    <w:bottom w:val="none" w:sz="0" w:space="0" w:color="auto"/>
                    <w:right w:val="none" w:sz="0" w:space="0" w:color="auto"/>
                  </w:divBdr>
                  <w:divsChild>
                    <w:div w:id="1796756041">
                      <w:marLeft w:val="0"/>
                      <w:marRight w:val="0"/>
                      <w:marTop w:val="0"/>
                      <w:marBottom w:val="0"/>
                      <w:divBdr>
                        <w:top w:val="none" w:sz="0" w:space="0" w:color="auto"/>
                        <w:left w:val="none" w:sz="0" w:space="0" w:color="auto"/>
                        <w:bottom w:val="none" w:sz="0" w:space="0" w:color="auto"/>
                        <w:right w:val="none" w:sz="0" w:space="0" w:color="auto"/>
                      </w:divBdr>
                      <w:divsChild>
                        <w:div w:id="1903104498">
                          <w:marLeft w:val="0"/>
                          <w:marRight w:val="0"/>
                          <w:marTop w:val="0"/>
                          <w:marBottom w:val="0"/>
                          <w:divBdr>
                            <w:top w:val="none" w:sz="0" w:space="0" w:color="auto"/>
                            <w:left w:val="none" w:sz="0" w:space="0" w:color="auto"/>
                            <w:bottom w:val="none" w:sz="0" w:space="0" w:color="auto"/>
                            <w:right w:val="none" w:sz="0" w:space="0" w:color="auto"/>
                          </w:divBdr>
                          <w:divsChild>
                            <w:div w:id="496069823">
                              <w:marLeft w:val="0"/>
                              <w:marRight w:val="0"/>
                              <w:marTop w:val="0"/>
                              <w:marBottom w:val="0"/>
                              <w:divBdr>
                                <w:top w:val="none" w:sz="0" w:space="0" w:color="auto"/>
                                <w:left w:val="none" w:sz="0" w:space="0" w:color="auto"/>
                                <w:bottom w:val="none" w:sz="0" w:space="0" w:color="auto"/>
                                <w:right w:val="none" w:sz="0" w:space="0" w:color="auto"/>
                              </w:divBdr>
                              <w:divsChild>
                                <w:div w:id="1966034817">
                                  <w:marLeft w:val="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1012">
      <w:bodyDiv w:val="1"/>
      <w:marLeft w:val="0"/>
      <w:marRight w:val="0"/>
      <w:marTop w:val="0"/>
      <w:marBottom w:val="0"/>
      <w:divBdr>
        <w:top w:val="none" w:sz="0" w:space="0" w:color="auto"/>
        <w:left w:val="none" w:sz="0" w:space="0" w:color="auto"/>
        <w:bottom w:val="none" w:sz="0" w:space="0" w:color="auto"/>
        <w:right w:val="none" w:sz="0" w:space="0" w:color="auto"/>
      </w:divBdr>
      <w:divsChild>
        <w:div w:id="73990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shington.edu/safecamp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shington.edu/admin/hr/polproc/work-violence/index.html" TargetMode="External"/><Relationship Id="rId4" Type="http://schemas.openxmlformats.org/officeDocument/2006/relationships/settings" Target="settings.xml"/><Relationship Id="rId9" Type="http://schemas.openxmlformats.org/officeDocument/2006/relationships/hyperlink" Target="http://www.ehs.washington.edu/ohsoars/index.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DEPARTMENTAL SAFETY AND HEALTH PLAN</vt:lpstr>
    </vt:vector>
  </TitlesOfParts>
  <Company>University of Washington</Company>
  <LinksUpToDate>false</LinksUpToDate>
  <CharactersWithSpaces>23922</CharactersWithSpaces>
  <SharedDoc>false</SharedDoc>
  <HLinks>
    <vt:vector size="72" baseType="variant">
      <vt:variant>
        <vt:i4>3997819</vt:i4>
      </vt:variant>
      <vt:variant>
        <vt:i4>36</vt:i4>
      </vt:variant>
      <vt:variant>
        <vt:i4>0</vt:i4>
      </vt:variant>
      <vt:variant>
        <vt:i4>5</vt:i4>
      </vt:variant>
      <vt:variant>
        <vt:lpwstr>http://www.ehs.washington.edu/</vt:lpwstr>
      </vt:variant>
      <vt:variant>
        <vt:lpwstr/>
      </vt:variant>
      <vt:variant>
        <vt:i4>5046355</vt:i4>
      </vt:variant>
      <vt:variant>
        <vt:i4>33</vt:i4>
      </vt:variant>
      <vt:variant>
        <vt:i4>0</vt:i4>
      </vt:variant>
      <vt:variant>
        <vt:i4>5</vt:i4>
      </vt:variant>
      <vt:variant>
        <vt:lpwstr>http://www.washington.edu/safecampus</vt:lpwstr>
      </vt:variant>
      <vt:variant>
        <vt:lpwstr/>
      </vt:variant>
      <vt:variant>
        <vt:i4>2097186</vt:i4>
      </vt:variant>
      <vt:variant>
        <vt:i4>30</vt:i4>
      </vt:variant>
      <vt:variant>
        <vt:i4>0</vt:i4>
      </vt:variant>
      <vt:variant>
        <vt:i4>5</vt:i4>
      </vt:variant>
      <vt:variant>
        <vt:lpwstr>http://www.washington.edu/admin/hr/polproc/work-violence/index.html</vt:lpwstr>
      </vt:variant>
      <vt:variant>
        <vt:lpwstr/>
      </vt:variant>
      <vt:variant>
        <vt:i4>131143</vt:i4>
      </vt:variant>
      <vt:variant>
        <vt:i4>27</vt:i4>
      </vt:variant>
      <vt:variant>
        <vt:i4>0</vt:i4>
      </vt:variant>
      <vt:variant>
        <vt:i4>5</vt:i4>
      </vt:variant>
      <vt:variant>
        <vt:lpwstr>http://www.ehs.washington.edu/fsosurveys/checklists.shtm</vt:lpwstr>
      </vt:variant>
      <vt:variant>
        <vt:lpwstr/>
      </vt:variant>
      <vt:variant>
        <vt:i4>5111817</vt:i4>
      </vt:variant>
      <vt:variant>
        <vt:i4>21</vt:i4>
      </vt:variant>
      <vt:variant>
        <vt:i4>0</vt:i4>
      </vt:variant>
      <vt:variant>
        <vt:i4>5</vt:i4>
      </vt:variant>
      <vt:variant>
        <vt:lpwstr>http://www.ehs.washington.edu/ohshsplans/firstaidkit.shtm</vt:lpwstr>
      </vt:variant>
      <vt:variant>
        <vt:lpwstr/>
      </vt:variant>
      <vt:variant>
        <vt:i4>2949236</vt:i4>
      </vt:variant>
      <vt:variant>
        <vt:i4>18</vt:i4>
      </vt:variant>
      <vt:variant>
        <vt:i4>0</vt:i4>
      </vt:variant>
      <vt:variant>
        <vt:i4>5</vt:i4>
      </vt:variant>
      <vt:variant>
        <vt:lpwstr>http://www.ehs.washington.edu/ohshsplans/index.shtm</vt:lpwstr>
      </vt:variant>
      <vt:variant>
        <vt:lpwstr/>
      </vt:variant>
      <vt:variant>
        <vt:i4>4653063</vt:i4>
      </vt:variant>
      <vt:variant>
        <vt:i4>15</vt:i4>
      </vt:variant>
      <vt:variant>
        <vt:i4>0</vt:i4>
      </vt:variant>
      <vt:variant>
        <vt:i4>5</vt:i4>
      </vt:variant>
      <vt:variant>
        <vt:lpwstr>http://www.ehs.washington.edu/ohsoars/index.shtm</vt:lpwstr>
      </vt:variant>
      <vt:variant>
        <vt:lpwstr/>
      </vt:variant>
      <vt:variant>
        <vt:i4>6553660</vt:i4>
      </vt:variant>
      <vt:variant>
        <vt:i4>12</vt:i4>
      </vt:variant>
      <vt:variant>
        <vt:i4>0</vt:i4>
      </vt:variant>
      <vt:variant>
        <vt:i4>5</vt:i4>
      </vt:variant>
      <vt:variant>
        <vt:lpwstr>http://www.ehs.washington.edu/fsoemerprep/evacplan.shtm</vt:lpwstr>
      </vt:variant>
      <vt:variant>
        <vt:lpwstr/>
      </vt:variant>
      <vt:variant>
        <vt:i4>2949236</vt:i4>
      </vt:variant>
      <vt:variant>
        <vt:i4>9</vt:i4>
      </vt:variant>
      <vt:variant>
        <vt:i4>0</vt:i4>
      </vt:variant>
      <vt:variant>
        <vt:i4>5</vt:i4>
      </vt:variant>
      <vt:variant>
        <vt:lpwstr>http://www.ehs.washington.edu/ohshsplans/index.shtm</vt:lpwstr>
      </vt:variant>
      <vt:variant>
        <vt:lpwstr/>
      </vt:variant>
      <vt:variant>
        <vt:i4>4128832</vt:i4>
      </vt:variant>
      <vt:variant>
        <vt:i4>6</vt:i4>
      </vt:variant>
      <vt:variant>
        <vt:i4>0</vt:i4>
      </vt:variant>
      <vt:variant>
        <vt:i4>5</vt:i4>
      </vt:variant>
      <vt:variant>
        <vt:lpwstr>mailto:ehsdept@u.washington.edu</vt:lpwstr>
      </vt:variant>
      <vt:variant>
        <vt:lpwstr/>
      </vt:variant>
      <vt:variant>
        <vt:i4>4128863</vt:i4>
      </vt:variant>
      <vt:variant>
        <vt:i4>3</vt:i4>
      </vt:variant>
      <vt:variant>
        <vt:i4>0</vt:i4>
      </vt:variant>
      <vt:variant>
        <vt:i4>5</vt:i4>
      </vt:variant>
      <vt:variant>
        <vt:lpwstr>mailto:blalock@u.washington.edu</vt:lpwstr>
      </vt:variant>
      <vt:variant>
        <vt:lpwstr/>
      </vt:variant>
      <vt:variant>
        <vt:i4>2949236</vt:i4>
      </vt:variant>
      <vt:variant>
        <vt:i4>0</vt:i4>
      </vt:variant>
      <vt:variant>
        <vt:i4>0</vt:i4>
      </vt:variant>
      <vt:variant>
        <vt:i4>5</vt:i4>
      </vt:variant>
      <vt:variant>
        <vt:lpwstr>http://www.ehs.washington.edu/ohshsplans/index.shtm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SAFETY AND HEALTH PLAN</dc:title>
  <dc:creator>Environmental Health &amp; Safety</dc:creator>
  <cp:lastModifiedBy>Laura Dennis</cp:lastModifiedBy>
  <cp:revision>10</cp:revision>
  <cp:lastPrinted>2012-01-05T23:07:00Z</cp:lastPrinted>
  <dcterms:created xsi:type="dcterms:W3CDTF">2012-12-07T16:39:00Z</dcterms:created>
  <dcterms:modified xsi:type="dcterms:W3CDTF">2013-07-23T22:10:00Z</dcterms:modified>
</cp:coreProperties>
</file>